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1D6C" w:rsidRPr="003B584F" w:rsidRDefault="00731D6C" w:rsidP="00731D6C">
      <w:pPr>
        <w:spacing w:line="20" w:lineRule="exact"/>
        <w:rPr>
          <w:rFonts w:cstheme="minorBidi" w:hint="cs"/>
          <w:b/>
          <w:bCs/>
          <w:sz w:val="22"/>
          <w:szCs w:val="22"/>
          <w:rtl/>
          <w:lang w:bidi="ar-AE"/>
        </w:rPr>
      </w:pPr>
    </w:p>
    <w:p w:rsidR="00731D6C" w:rsidRPr="00283B0C" w:rsidRDefault="00731D6C" w:rsidP="00731D6C">
      <w:pPr>
        <w:spacing w:line="20" w:lineRule="exact"/>
        <w:rPr>
          <w:rFonts w:cs="David"/>
          <w:b/>
          <w:bCs/>
          <w:sz w:val="22"/>
          <w:szCs w:val="22"/>
          <w:rtl/>
        </w:rPr>
      </w:pPr>
    </w:p>
    <w:p w:rsidR="00731D6C" w:rsidRPr="00283B0C" w:rsidRDefault="00731D6C" w:rsidP="00731D6C">
      <w:pPr>
        <w:spacing w:line="20" w:lineRule="exact"/>
        <w:rPr>
          <w:rFonts w:cs="David"/>
          <w:b/>
          <w:bCs/>
          <w:sz w:val="22"/>
          <w:szCs w:val="22"/>
          <w:rtl/>
        </w:rPr>
      </w:pPr>
    </w:p>
    <w:p w:rsidR="00731D6C" w:rsidRPr="00283B0C" w:rsidRDefault="00731D6C" w:rsidP="00731D6C">
      <w:pPr>
        <w:spacing w:line="20" w:lineRule="exact"/>
        <w:rPr>
          <w:rFonts w:cs="David"/>
          <w:b/>
          <w:bCs/>
          <w:sz w:val="22"/>
          <w:szCs w:val="22"/>
          <w:rtl/>
        </w:rPr>
      </w:pPr>
    </w:p>
    <w:p w:rsidR="00731D6C" w:rsidRPr="00283B0C" w:rsidRDefault="00731D6C" w:rsidP="00731D6C">
      <w:pPr>
        <w:spacing w:line="20" w:lineRule="exact"/>
        <w:rPr>
          <w:rFonts w:cs="David"/>
          <w:b/>
          <w:bCs/>
          <w:sz w:val="22"/>
          <w:szCs w:val="22"/>
          <w:rtl/>
        </w:rPr>
      </w:pPr>
    </w:p>
    <w:p w:rsidR="00731D6C" w:rsidRPr="00283B0C" w:rsidRDefault="00731D6C" w:rsidP="00731D6C">
      <w:pPr>
        <w:spacing w:line="20" w:lineRule="exact"/>
        <w:rPr>
          <w:rFonts w:cs="David"/>
          <w:b/>
          <w:bCs/>
          <w:sz w:val="22"/>
          <w:szCs w:val="22"/>
          <w:rtl/>
        </w:rPr>
      </w:pPr>
    </w:p>
    <w:p w:rsidR="00731D6C" w:rsidRPr="00283B0C" w:rsidRDefault="00731D6C" w:rsidP="00731D6C">
      <w:pPr>
        <w:spacing w:line="20" w:lineRule="exact"/>
        <w:rPr>
          <w:rFonts w:cs="David"/>
          <w:b/>
          <w:bCs/>
          <w:sz w:val="22"/>
          <w:szCs w:val="22"/>
          <w:rtl/>
        </w:rPr>
      </w:pPr>
    </w:p>
    <w:tbl>
      <w:tblPr>
        <w:tblpPr w:leftFromText="180" w:rightFromText="180" w:vertAnchor="text" w:horzAnchor="margin" w:tblpY="-231"/>
        <w:bidiVisual/>
        <w:tblW w:w="10626" w:type="dxa"/>
        <w:tblBorders>
          <w:insideV w:val="single" w:sz="4" w:space="0" w:color="auto"/>
        </w:tblBorders>
        <w:tblLook w:val="04A0" w:firstRow="1" w:lastRow="0" w:firstColumn="1" w:lastColumn="0" w:noHBand="0" w:noVBand="1"/>
      </w:tblPr>
      <w:tblGrid>
        <w:gridCol w:w="485"/>
        <w:gridCol w:w="1497"/>
        <w:gridCol w:w="6569"/>
        <w:gridCol w:w="847"/>
        <w:gridCol w:w="1228"/>
      </w:tblGrid>
      <w:tr w:rsidR="00731D6C" w:rsidRPr="007418D3" w:rsidTr="002A43E5">
        <w:trPr>
          <w:gridBefore w:val="1"/>
          <w:gridAfter w:val="1"/>
          <w:wBefore w:w="485" w:type="dxa"/>
          <w:wAfter w:w="1228" w:type="dxa"/>
          <w:trHeight w:val="426"/>
        </w:trPr>
        <w:tc>
          <w:tcPr>
            <w:tcW w:w="8913" w:type="dxa"/>
            <w:gridSpan w:val="3"/>
            <w:shd w:val="clear" w:color="auto" w:fill="auto"/>
          </w:tcPr>
          <w:p w:rsidR="00731D6C" w:rsidRPr="007418D3" w:rsidRDefault="00731D6C" w:rsidP="002A43E5">
            <w:pPr>
              <w:pStyle w:val="a8"/>
              <w:jc w:val="center"/>
              <w:rPr>
                <w:rFonts w:cs="David"/>
                <w:sz w:val="20"/>
                <w:szCs w:val="20"/>
                <w:rtl/>
              </w:rPr>
            </w:pPr>
          </w:p>
        </w:tc>
      </w:tr>
      <w:tr w:rsidR="00731D6C" w:rsidRPr="007418D3" w:rsidTr="002A43E5">
        <w:trPr>
          <w:trHeight w:val="1732"/>
        </w:trPr>
        <w:tc>
          <w:tcPr>
            <w:tcW w:w="1982" w:type="dxa"/>
            <w:gridSpan w:val="2"/>
            <w:tcBorders>
              <w:right w:val="nil"/>
            </w:tcBorders>
          </w:tcPr>
          <w:p w:rsidR="00731D6C" w:rsidRPr="007418D3" w:rsidRDefault="00731D6C" w:rsidP="002A43E5">
            <w:pPr>
              <w:pStyle w:val="a8"/>
              <w:tabs>
                <w:tab w:val="clear" w:pos="4153"/>
                <w:tab w:val="clear" w:pos="8306"/>
              </w:tabs>
              <w:ind w:left="256" w:hanging="256"/>
              <w:jc w:val="center"/>
              <w:rPr>
                <w:rFonts w:cs="David"/>
                <w:sz w:val="20"/>
                <w:szCs w:val="20"/>
                <w:rtl/>
              </w:rPr>
            </w:pPr>
            <w:r w:rsidRPr="007418D3">
              <w:rPr>
                <w:rFonts w:cs="David"/>
                <w:noProof/>
                <w:sz w:val="20"/>
                <w:szCs w:val="20"/>
                <w:rtl/>
                <w:lang w:bidi="ar-SA"/>
              </w:rPr>
              <w:drawing>
                <wp:anchor distT="0" distB="0" distL="114300" distR="114300" simplePos="0" relativeHeight="251657728" behindDoc="1" locked="0" layoutInCell="1" allowOverlap="1" wp14:anchorId="755DBD19" wp14:editId="282C70FA">
                  <wp:simplePos x="0" y="0"/>
                  <wp:positionH relativeFrom="column">
                    <wp:posOffset>218440</wp:posOffset>
                  </wp:positionH>
                  <wp:positionV relativeFrom="paragraph">
                    <wp:posOffset>-1276350</wp:posOffset>
                  </wp:positionV>
                  <wp:extent cx="742950" cy="1209675"/>
                  <wp:effectExtent l="0" t="0" r="0" b="9525"/>
                  <wp:wrapTight wrapText="bothSides">
                    <wp:wrapPolygon edited="0">
                      <wp:start x="0" y="0"/>
                      <wp:lineTo x="0" y="21430"/>
                      <wp:lineTo x="21046" y="21430"/>
                      <wp:lineTo x="21046" y="0"/>
                      <wp:lineTo x="0" y="0"/>
                    </wp:wrapPolygon>
                  </wp:wrapTight>
                  <wp:docPr id="1" name="תמונה 1" descr="assa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assafH"/>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42950" cy="12096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569" w:type="dxa"/>
            <w:tcBorders>
              <w:left w:val="nil"/>
              <w:right w:val="nil"/>
            </w:tcBorders>
          </w:tcPr>
          <w:p w:rsidR="00731D6C" w:rsidRPr="003B584F" w:rsidRDefault="00731D6C" w:rsidP="002A43E5">
            <w:pPr>
              <w:pStyle w:val="a8"/>
              <w:pBdr>
                <w:bottom w:val="single" w:sz="6" w:space="1" w:color="auto"/>
              </w:pBdr>
              <w:rPr>
                <w:rFonts w:ascii="Arial" w:hAnsi="Arial" w:cstheme="minorBidi" w:hint="cs"/>
                <w:sz w:val="20"/>
                <w:szCs w:val="20"/>
                <w:rtl/>
                <w:lang w:bidi="ar-AE"/>
              </w:rPr>
            </w:pPr>
            <w:r>
              <w:rPr>
                <w:rFonts w:ascii="Arial" w:hAnsi="Arial" w:hint="cs"/>
                <w:sz w:val="20"/>
                <w:szCs w:val="20"/>
                <w:rtl/>
                <w:lang w:bidi="ar-AE"/>
              </w:rPr>
              <w:t xml:space="preserve">المركز الطبي أساف </w:t>
            </w:r>
            <w:proofErr w:type="spellStart"/>
            <w:r>
              <w:rPr>
                <w:rFonts w:ascii="Arial" w:hAnsi="Arial" w:hint="cs"/>
                <w:sz w:val="20"/>
                <w:szCs w:val="20"/>
                <w:rtl/>
                <w:lang w:bidi="ar-AE"/>
              </w:rPr>
              <w:t>هاروفي</w:t>
            </w:r>
            <w:proofErr w:type="spellEnd"/>
          </w:p>
        </w:tc>
        <w:tc>
          <w:tcPr>
            <w:tcW w:w="2075" w:type="dxa"/>
            <w:gridSpan w:val="2"/>
            <w:tcBorders>
              <w:left w:val="nil"/>
            </w:tcBorders>
          </w:tcPr>
          <w:p w:rsidR="00731D6C" w:rsidRPr="007418D3" w:rsidRDefault="00731D6C" w:rsidP="002A43E5">
            <w:pPr>
              <w:pStyle w:val="a8"/>
              <w:jc w:val="center"/>
              <w:rPr>
                <w:rFonts w:cs="David"/>
                <w:sz w:val="20"/>
                <w:szCs w:val="20"/>
                <w:rtl/>
              </w:rPr>
            </w:pPr>
          </w:p>
        </w:tc>
      </w:tr>
    </w:tbl>
    <w:p w:rsidR="00731D6C" w:rsidRPr="00283B0C" w:rsidRDefault="00731D6C" w:rsidP="00731D6C">
      <w:pPr>
        <w:spacing w:line="20" w:lineRule="exact"/>
        <w:rPr>
          <w:rFonts w:cs="David"/>
          <w:b/>
          <w:bCs/>
          <w:sz w:val="22"/>
          <w:szCs w:val="22"/>
          <w:rtl/>
        </w:rPr>
      </w:pPr>
    </w:p>
    <w:p w:rsidR="00731D6C" w:rsidRDefault="00731D6C" w:rsidP="00731D6C">
      <w:pPr>
        <w:jc w:val="center"/>
        <w:rPr>
          <w:rtl/>
          <w:lang w:eastAsia="en-US"/>
        </w:rPr>
      </w:pPr>
      <w:r>
        <w:rPr>
          <w:rFonts w:hint="cs"/>
          <w:rtl/>
          <w:lang w:eastAsia="en-US" w:bidi="ar-AE"/>
        </w:rPr>
        <w:t xml:space="preserve">مناقصة لإنشاء قاعدة بيانات لموردي منتجات </w:t>
      </w:r>
      <w:proofErr w:type="gramStart"/>
      <w:r>
        <w:rPr>
          <w:rFonts w:hint="cs"/>
          <w:rtl/>
          <w:lang w:eastAsia="en-US" w:bidi="ar-AE"/>
        </w:rPr>
        <w:t>البقالة,</w:t>
      </w:r>
      <w:proofErr w:type="gramEnd"/>
      <w:r>
        <w:rPr>
          <w:rFonts w:hint="cs"/>
          <w:rtl/>
          <w:lang w:eastAsia="en-US" w:bidi="ar-AE"/>
        </w:rPr>
        <w:t xml:space="preserve"> اللحوم والمنتجات المُجمدة لصالح</w:t>
      </w:r>
    </w:p>
    <w:p w:rsidR="00731D6C" w:rsidRPr="005652ED" w:rsidRDefault="00731D6C" w:rsidP="00731D6C">
      <w:pPr>
        <w:jc w:val="center"/>
        <w:rPr>
          <w:rtl/>
          <w:lang w:eastAsia="en-US" w:bidi="ar-AE"/>
        </w:rPr>
      </w:pPr>
      <w:r>
        <w:rPr>
          <w:rFonts w:hint="cs"/>
          <w:rtl/>
          <w:lang w:eastAsia="en-US" w:bidi="ar-AE"/>
        </w:rPr>
        <w:t xml:space="preserve">المركز الطبي أساف </w:t>
      </w:r>
      <w:proofErr w:type="spellStart"/>
      <w:r>
        <w:rPr>
          <w:rFonts w:hint="cs"/>
          <w:rtl/>
          <w:lang w:eastAsia="en-US" w:bidi="ar-AE"/>
        </w:rPr>
        <w:t>هاروفي</w:t>
      </w:r>
      <w:proofErr w:type="spellEnd"/>
    </w:p>
    <w:p w:rsidR="00731D6C" w:rsidRPr="008E4798" w:rsidRDefault="00731D6C" w:rsidP="00731D6C">
      <w:pPr>
        <w:rPr>
          <w:rtl/>
          <w:lang w:eastAsia="en-US" w:bidi="ar-AE"/>
        </w:rPr>
      </w:pPr>
    </w:p>
    <w:p w:rsidR="00731D6C" w:rsidRPr="00283B0C" w:rsidRDefault="00731D6C" w:rsidP="00731D6C">
      <w:pPr>
        <w:numPr>
          <w:ilvl w:val="0"/>
          <w:numId w:val="1"/>
        </w:numPr>
        <w:tabs>
          <w:tab w:val="clear" w:pos="1695"/>
          <w:tab w:val="num" w:pos="54"/>
        </w:tabs>
        <w:ind w:left="54" w:hanging="284"/>
        <w:rPr>
          <w:rFonts w:cs="David"/>
          <w:sz w:val="22"/>
          <w:szCs w:val="22"/>
          <w:u w:val="single"/>
          <w:rtl/>
          <w:lang w:eastAsia="en-US"/>
        </w:rPr>
      </w:pPr>
      <w:r>
        <w:rPr>
          <w:rFonts w:cstheme="minorBidi" w:hint="cs"/>
          <w:sz w:val="22"/>
          <w:szCs w:val="22"/>
          <w:u w:val="single"/>
          <w:rtl/>
          <w:lang w:eastAsia="en-US" w:bidi="ar-AE"/>
        </w:rPr>
        <w:t>عام</w:t>
      </w:r>
    </w:p>
    <w:p w:rsidR="00731D6C" w:rsidRPr="001E2FC3" w:rsidRDefault="00731D6C" w:rsidP="00731D6C">
      <w:pPr>
        <w:rPr>
          <w:sz w:val="22"/>
          <w:szCs w:val="22"/>
          <w:rtl/>
          <w:lang w:eastAsia="en-US" w:bidi="ar-AE"/>
        </w:rPr>
      </w:pPr>
      <w:r w:rsidRPr="001E2FC3">
        <w:rPr>
          <w:rFonts w:cstheme="minorBidi" w:hint="cs"/>
          <w:sz w:val="22"/>
          <w:szCs w:val="22"/>
          <w:rtl/>
          <w:lang w:bidi="ar-AE"/>
        </w:rPr>
        <w:t xml:space="preserve">نحن ندعو الهيئات التي لديها خبرة في المجال المذكور لتقديم عروضها </w:t>
      </w:r>
      <w:r w:rsidRPr="001E2FC3">
        <w:rPr>
          <w:rFonts w:hint="cs"/>
          <w:sz w:val="22"/>
          <w:szCs w:val="22"/>
          <w:rtl/>
          <w:lang w:eastAsia="en-US" w:bidi="ar-AE"/>
        </w:rPr>
        <w:t xml:space="preserve">لإنشاء قاعدة بيانات لموردي منتجات </w:t>
      </w:r>
      <w:proofErr w:type="gramStart"/>
      <w:r w:rsidRPr="001E2FC3">
        <w:rPr>
          <w:rFonts w:hint="cs"/>
          <w:sz w:val="22"/>
          <w:szCs w:val="22"/>
          <w:rtl/>
          <w:lang w:eastAsia="en-US" w:bidi="ar-AE"/>
        </w:rPr>
        <w:t>البقالة,</w:t>
      </w:r>
      <w:proofErr w:type="gramEnd"/>
      <w:r w:rsidRPr="001E2FC3">
        <w:rPr>
          <w:rFonts w:hint="cs"/>
          <w:sz w:val="22"/>
          <w:szCs w:val="22"/>
          <w:rtl/>
          <w:lang w:eastAsia="en-US" w:bidi="ar-AE"/>
        </w:rPr>
        <w:t xml:space="preserve"> اللحوم والمنتجات المُجمدة </w:t>
      </w:r>
      <w:r w:rsidRPr="001E2FC3">
        <w:rPr>
          <w:rFonts w:cstheme="minorBidi" w:hint="cs"/>
          <w:sz w:val="22"/>
          <w:szCs w:val="22"/>
          <w:rtl/>
          <w:lang w:bidi="ar-AE"/>
        </w:rPr>
        <w:t xml:space="preserve">لصالح المركز الطبي أساف </w:t>
      </w:r>
      <w:proofErr w:type="spellStart"/>
      <w:r w:rsidRPr="001E2FC3">
        <w:rPr>
          <w:rFonts w:cstheme="minorBidi" w:hint="cs"/>
          <w:sz w:val="22"/>
          <w:szCs w:val="22"/>
          <w:rtl/>
          <w:lang w:bidi="ar-AE"/>
        </w:rPr>
        <w:t>هاروفي</w:t>
      </w:r>
      <w:proofErr w:type="spellEnd"/>
      <w:r w:rsidRPr="001E2FC3">
        <w:rPr>
          <w:rFonts w:cstheme="minorBidi" w:hint="cs"/>
          <w:sz w:val="22"/>
          <w:szCs w:val="22"/>
          <w:rtl/>
          <w:lang w:bidi="ar-AE"/>
        </w:rPr>
        <w:t xml:space="preserve">, في </w:t>
      </w:r>
      <w:proofErr w:type="spellStart"/>
      <w:r w:rsidRPr="001E2FC3">
        <w:rPr>
          <w:rFonts w:cstheme="minorBidi" w:hint="cs"/>
          <w:sz w:val="22"/>
          <w:szCs w:val="22"/>
          <w:rtl/>
          <w:lang w:bidi="ar-AE"/>
        </w:rPr>
        <w:t>تسريفين</w:t>
      </w:r>
      <w:proofErr w:type="spellEnd"/>
      <w:r w:rsidRPr="001E2FC3">
        <w:rPr>
          <w:rFonts w:hint="cs"/>
          <w:sz w:val="22"/>
          <w:szCs w:val="22"/>
          <w:rtl/>
          <w:lang w:eastAsia="en-US" w:bidi="ar-AE"/>
        </w:rPr>
        <w:t>.</w:t>
      </w:r>
    </w:p>
    <w:p w:rsidR="003A7DF9" w:rsidRPr="00731D6C" w:rsidRDefault="003A7DF9" w:rsidP="003A7DF9">
      <w:pPr>
        <w:ind w:left="-180"/>
        <w:rPr>
          <w:rFonts w:cstheme="minorBidi" w:hint="cs"/>
          <w:sz w:val="8"/>
          <w:szCs w:val="8"/>
          <w:rtl/>
          <w:lang w:bidi="ar-AE"/>
        </w:rPr>
      </w:pPr>
    </w:p>
    <w:tbl>
      <w:tblPr>
        <w:bidiVisual/>
        <w:tblW w:w="0" w:type="auto"/>
        <w:tblInd w:w="93" w:type="dxa"/>
        <w:tblLayout w:type="fixed"/>
        <w:tblLook w:val="04A0" w:firstRow="1" w:lastRow="0" w:firstColumn="1" w:lastColumn="0" w:noHBand="0" w:noVBand="1"/>
      </w:tblPr>
      <w:tblGrid>
        <w:gridCol w:w="1203"/>
        <w:gridCol w:w="850"/>
        <w:gridCol w:w="992"/>
        <w:gridCol w:w="850"/>
        <w:gridCol w:w="1135"/>
        <w:gridCol w:w="5245"/>
      </w:tblGrid>
      <w:tr w:rsidR="00731D6C" w:rsidRPr="00896B14" w:rsidTr="00707C18">
        <w:trPr>
          <w:trHeight w:val="900"/>
        </w:trPr>
        <w:tc>
          <w:tcPr>
            <w:tcW w:w="120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31D6C" w:rsidRPr="00B86952" w:rsidRDefault="00731D6C" w:rsidP="00731D6C">
            <w:pPr>
              <w:jc w:val="center"/>
              <w:rPr>
                <w:rFonts w:cstheme="minorBidi"/>
                <w:color w:val="000000"/>
                <w:sz w:val="22"/>
                <w:szCs w:val="22"/>
                <w:lang w:eastAsia="en-US" w:bidi="ar-AE"/>
              </w:rPr>
            </w:pPr>
            <w:r>
              <w:rPr>
                <w:rFonts w:cstheme="minorBidi" w:hint="cs"/>
                <w:color w:val="000000"/>
                <w:sz w:val="22"/>
                <w:szCs w:val="22"/>
                <w:rtl/>
                <w:lang w:eastAsia="en-US" w:bidi="ar-AE"/>
              </w:rPr>
              <w:t>اسم المناقصة</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31D6C" w:rsidRPr="00B86952" w:rsidRDefault="00731D6C" w:rsidP="00731D6C">
            <w:pPr>
              <w:jc w:val="center"/>
              <w:rPr>
                <w:rFonts w:cs="Arial"/>
                <w:color w:val="000000"/>
                <w:sz w:val="22"/>
                <w:szCs w:val="22"/>
                <w:lang w:eastAsia="en-US" w:bidi="ar-AE"/>
              </w:rPr>
            </w:pPr>
            <w:r>
              <w:rPr>
                <w:rFonts w:cs="Arial" w:hint="cs"/>
                <w:color w:val="000000"/>
                <w:sz w:val="22"/>
                <w:szCs w:val="22"/>
                <w:rtl/>
                <w:lang w:eastAsia="en-US" w:bidi="ar-AE"/>
              </w:rPr>
              <w:t>رقم المناقصة</w:t>
            </w:r>
          </w:p>
        </w:tc>
        <w:tc>
          <w:tcPr>
            <w:tcW w:w="992" w:type="dxa"/>
            <w:tcBorders>
              <w:top w:val="single" w:sz="8" w:space="0" w:color="auto"/>
              <w:left w:val="nil"/>
              <w:bottom w:val="single" w:sz="8" w:space="0" w:color="auto"/>
              <w:right w:val="single" w:sz="8" w:space="0" w:color="auto"/>
            </w:tcBorders>
            <w:shd w:val="clear" w:color="auto" w:fill="auto"/>
            <w:vAlign w:val="center"/>
            <w:hideMark/>
          </w:tcPr>
          <w:p w:rsidR="00731D6C" w:rsidRPr="00B86952" w:rsidRDefault="00731D6C" w:rsidP="00731D6C">
            <w:pPr>
              <w:jc w:val="center"/>
              <w:rPr>
                <w:rFonts w:cs="Arial"/>
                <w:color w:val="000000"/>
                <w:sz w:val="22"/>
                <w:szCs w:val="22"/>
                <w:lang w:eastAsia="en-US" w:bidi="ar-AE"/>
              </w:rPr>
            </w:pPr>
            <w:r>
              <w:rPr>
                <w:rFonts w:cs="Arial" w:hint="cs"/>
                <w:color w:val="000000"/>
                <w:sz w:val="22"/>
                <w:szCs w:val="22"/>
                <w:rtl/>
                <w:lang w:eastAsia="en-US" w:bidi="ar-AE"/>
              </w:rPr>
              <w:t>فترة التعاقد</w:t>
            </w:r>
          </w:p>
        </w:tc>
        <w:tc>
          <w:tcPr>
            <w:tcW w:w="850" w:type="dxa"/>
            <w:tcBorders>
              <w:top w:val="single" w:sz="8" w:space="0" w:color="auto"/>
              <w:left w:val="nil"/>
              <w:bottom w:val="single" w:sz="8" w:space="0" w:color="auto"/>
              <w:right w:val="single" w:sz="8" w:space="0" w:color="auto"/>
            </w:tcBorders>
            <w:shd w:val="clear" w:color="auto" w:fill="auto"/>
            <w:vAlign w:val="center"/>
            <w:hideMark/>
          </w:tcPr>
          <w:p w:rsidR="00731D6C" w:rsidRPr="00B86952" w:rsidRDefault="00731D6C" w:rsidP="00731D6C">
            <w:pPr>
              <w:jc w:val="center"/>
              <w:rPr>
                <w:rFonts w:cs="Arial"/>
                <w:color w:val="000000"/>
                <w:sz w:val="22"/>
                <w:szCs w:val="22"/>
                <w:lang w:eastAsia="en-US" w:bidi="ar-AE"/>
              </w:rPr>
            </w:pPr>
            <w:r>
              <w:rPr>
                <w:rFonts w:cs="Arial" w:hint="cs"/>
                <w:color w:val="000000"/>
                <w:sz w:val="22"/>
                <w:szCs w:val="22"/>
                <w:rtl/>
                <w:lang w:eastAsia="en-US" w:bidi="ar-AE"/>
              </w:rPr>
              <w:t>الموعد الأخير لتقديم العروض للمناقصة</w:t>
            </w:r>
          </w:p>
        </w:tc>
        <w:tc>
          <w:tcPr>
            <w:tcW w:w="1135" w:type="dxa"/>
            <w:tcBorders>
              <w:top w:val="single" w:sz="8" w:space="0" w:color="auto"/>
              <w:left w:val="nil"/>
              <w:bottom w:val="single" w:sz="8" w:space="0" w:color="auto"/>
              <w:right w:val="single" w:sz="8" w:space="0" w:color="auto"/>
            </w:tcBorders>
            <w:shd w:val="clear" w:color="auto" w:fill="auto"/>
            <w:vAlign w:val="center"/>
            <w:hideMark/>
          </w:tcPr>
          <w:p w:rsidR="00731D6C" w:rsidRPr="00B86952" w:rsidRDefault="00731D6C" w:rsidP="00731D6C">
            <w:pPr>
              <w:jc w:val="center"/>
              <w:rPr>
                <w:rFonts w:cs="Arial"/>
                <w:color w:val="000000"/>
                <w:sz w:val="22"/>
                <w:szCs w:val="22"/>
                <w:lang w:eastAsia="en-US" w:bidi="ar-AE"/>
              </w:rPr>
            </w:pPr>
            <w:r>
              <w:rPr>
                <w:rFonts w:cs="Arial" w:hint="cs"/>
                <w:color w:val="000000"/>
                <w:sz w:val="22"/>
                <w:szCs w:val="22"/>
                <w:rtl/>
                <w:lang w:eastAsia="en-US" w:bidi="ar-AE"/>
              </w:rPr>
              <w:t>مكان تقديم مستندات المناقصة</w:t>
            </w:r>
          </w:p>
        </w:tc>
        <w:tc>
          <w:tcPr>
            <w:tcW w:w="5245" w:type="dxa"/>
            <w:tcBorders>
              <w:top w:val="single" w:sz="8" w:space="0" w:color="auto"/>
              <w:left w:val="single" w:sz="8" w:space="0" w:color="auto"/>
              <w:bottom w:val="nil"/>
              <w:right w:val="single" w:sz="8" w:space="0" w:color="auto"/>
            </w:tcBorders>
            <w:shd w:val="clear" w:color="auto" w:fill="auto"/>
            <w:vAlign w:val="center"/>
            <w:hideMark/>
          </w:tcPr>
          <w:p w:rsidR="00731D6C" w:rsidRPr="00896B14" w:rsidRDefault="00731D6C" w:rsidP="00731D6C">
            <w:pPr>
              <w:jc w:val="center"/>
              <w:rPr>
                <w:rFonts w:cs="David" w:hint="cs"/>
                <w:sz w:val="22"/>
                <w:szCs w:val="22"/>
                <w:rtl/>
                <w:lang w:eastAsia="en-US"/>
              </w:rPr>
            </w:pPr>
            <w:r>
              <w:rPr>
                <w:rFonts w:cstheme="minorBidi" w:hint="cs"/>
                <w:color w:val="000000"/>
                <w:sz w:val="22"/>
                <w:szCs w:val="22"/>
                <w:rtl/>
                <w:lang w:eastAsia="en-US" w:bidi="ar-AE"/>
              </w:rPr>
              <w:t xml:space="preserve">تفصيل شروط الحد الأدنى كما وردت في </w:t>
            </w:r>
            <w:r>
              <w:rPr>
                <w:rFonts w:cstheme="minorBidi" w:hint="cs"/>
                <w:color w:val="000000"/>
                <w:sz w:val="22"/>
                <w:szCs w:val="22"/>
                <w:rtl/>
                <w:lang w:eastAsia="en-US" w:bidi="ar-AE"/>
              </w:rPr>
              <w:t>البند 2.4</w:t>
            </w:r>
          </w:p>
        </w:tc>
      </w:tr>
      <w:tr w:rsidR="00707C18" w:rsidRPr="00896B14" w:rsidTr="00707C18">
        <w:trPr>
          <w:trHeight w:val="4984"/>
        </w:trPr>
        <w:tc>
          <w:tcPr>
            <w:tcW w:w="1203" w:type="dxa"/>
            <w:tcBorders>
              <w:top w:val="nil"/>
              <w:left w:val="single" w:sz="8" w:space="0" w:color="auto"/>
              <w:bottom w:val="single" w:sz="8" w:space="0" w:color="000000"/>
              <w:right w:val="single" w:sz="8" w:space="0" w:color="000000"/>
            </w:tcBorders>
            <w:shd w:val="clear" w:color="auto" w:fill="auto"/>
            <w:vAlign w:val="center"/>
            <w:hideMark/>
          </w:tcPr>
          <w:p w:rsidR="00707C18" w:rsidRPr="00D40A1C" w:rsidRDefault="00707C18" w:rsidP="00707C18">
            <w:pPr>
              <w:jc w:val="center"/>
              <w:rPr>
                <w:rFonts w:cstheme="minorBidi"/>
                <w:color w:val="000000"/>
                <w:sz w:val="22"/>
                <w:szCs w:val="22"/>
                <w:lang w:eastAsia="en-US" w:bidi="ar-AE"/>
              </w:rPr>
            </w:pPr>
            <w:r>
              <w:rPr>
                <w:rFonts w:cstheme="minorBidi" w:hint="cs"/>
                <w:color w:val="000000"/>
                <w:sz w:val="22"/>
                <w:szCs w:val="22"/>
                <w:rtl/>
                <w:lang w:eastAsia="en-US" w:bidi="ar-AE"/>
              </w:rPr>
              <w:t>بناء قائمة بموردي منتجات بقالة</w:t>
            </w:r>
          </w:p>
        </w:tc>
        <w:tc>
          <w:tcPr>
            <w:tcW w:w="850" w:type="dxa"/>
            <w:tcBorders>
              <w:top w:val="nil"/>
              <w:left w:val="single" w:sz="8" w:space="0" w:color="000000"/>
              <w:bottom w:val="single" w:sz="8" w:space="0" w:color="000000"/>
              <w:right w:val="single" w:sz="8" w:space="0" w:color="auto"/>
            </w:tcBorders>
            <w:shd w:val="clear" w:color="auto" w:fill="auto"/>
            <w:vAlign w:val="center"/>
            <w:hideMark/>
          </w:tcPr>
          <w:p w:rsidR="00707C18" w:rsidRPr="00896B14" w:rsidRDefault="00707C18" w:rsidP="00707C18">
            <w:pPr>
              <w:jc w:val="center"/>
              <w:rPr>
                <w:rFonts w:cs="David"/>
                <w:sz w:val="22"/>
                <w:szCs w:val="22"/>
                <w:lang w:eastAsia="en-US"/>
              </w:rPr>
            </w:pPr>
            <w:r w:rsidRPr="00896B14">
              <w:rPr>
                <w:rFonts w:cs="David" w:hint="cs"/>
                <w:sz w:val="22"/>
                <w:szCs w:val="22"/>
                <w:rtl/>
                <w:lang w:eastAsia="en-US"/>
              </w:rPr>
              <w:t>139-18</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707C18" w:rsidRPr="006F5D9A" w:rsidRDefault="00707C18" w:rsidP="00707C18">
            <w:pPr>
              <w:jc w:val="center"/>
              <w:rPr>
                <w:rFonts w:cstheme="minorBidi"/>
                <w:color w:val="000000"/>
                <w:sz w:val="22"/>
                <w:szCs w:val="22"/>
                <w:lang w:eastAsia="en-US" w:bidi="ar-AE"/>
              </w:rPr>
            </w:pPr>
            <w:r>
              <w:rPr>
                <w:rFonts w:cstheme="minorBidi" w:hint="cs"/>
                <w:color w:val="000000"/>
                <w:sz w:val="22"/>
                <w:szCs w:val="22"/>
                <w:rtl/>
                <w:lang w:eastAsia="en-US" w:bidi="ar-AE"/>
              </w:rPr>
              <w:t>سنة</w:t>
            </w:r>
            <w:r w:rsidRPr="00802A35">
              <w:rPr>
                <w:rFonts w:cs="David" w:hint="cs"/>
                <w:color w:val="000000"/>
                <w:sz w:val="22"/>
                <w:szCs w:val="22"/>
                <w:rtl/>
                <w:lang w:eastAsia="en-US"/>
              </w:rPr>
              <w:t xml:space="preserve"> +</w:t>
            </w:r>
            <w:r>
              <w:rPr>
                <w:rFonts w:cs="David" w:hint="cs"/>
                <w:color w:val="000000"/>
                <w:sz w:val="22"/>
                <w:szCs w:val="22"/>
                <w:rtl/>
                <w:lang w:eastAsia="en-US"/>
              </w:rPr>
              <w:t xml:space="preserve"> </w:t>
            </w:r>
            <w:r>
              <w:rPr>
                <w:rFonts w:cstheme="minorBidi" w:hint="cs"/>
                <w:color w:val="000000"/>
                <w:sz w:val="22"/>
                <w:szCs w:val="22"/>
                <w:rtl/>
                <w:lang w:eastAsia="en-US" w:bidi="ar-AE"/>
              </w:rPr>
              <w:t>إمكانية التمديد</w:t>
            </w:r>
          </w:p>
        </w:tc>
        <w:tc>
          <w:tcPr>
            <w:tcW w:w="850" w:type="dxa"/>
            <w:vMerge w:val="restart"/>
            <w:tcBorders>
              <w:top w:val="nil"/>
              <w:left w:val="single" w:sz="8" w:space="0" w:color="auto"/>
              <w:bottom w:val="single" w:sz="8" w:space="0" w:color="000000"/>
              <w:right w:val="single" w:sz="8" w:space="0" w:color="auto"/>
            </w:tcBorders>
            <w:shd w:val="clear" w:color="auto" w:fill="auto"/>
            <w:vAlign w:val="center"/>
            <w:hideMark/>
          </w:tcPr>
          <w:p w:rsidR="00707C18" w:rsidRPr="00896B14" w:rsidRDefault="00707C18" w:rsidP="00707C18">
            <w:pPr>
              <w:jc w:val="center"/>
              <w:rPr>
                <w:rFonts w:cs="David"/>
                <w:sz w:val="22"/>
                <w:szCs w:val="22"/>
                <w:lang w:eastAsia="en-US"/>
              </w:rPr>
            </w:pPr>
            <w:r w:rsidRPr="00896B14">
              <w:rPr>
                <w:rFonts w:cs="David" w:hint="cs"/>
                <w:sz w:val="22"/>
                <w:szCs w:val="22"/>
                <w:rtl/>
                <w:lang w:eastAsia="en-US"/>
              </w:rPr>
              <w:t xml:space="preserve">11.6.18 </w:t>
            </w:r>
            <w:r>
              <w:rPr>
                <w:rFonts w:cstheme="minorBidi" w:hint="cs"/>
                <w:sz w:val="22"/>
                <w:szCs w:val="22"/>
                <w:rtl/>
                <w:lang w:eastAsia="en-US" w:bidi="ar-AE"/>
              </w:rPr>
              <w:t>الساعة</w:t>
            </w:r>
            <w:r w:rsidRPr="00896B14">
              <w:rPr>
                <w:rFonts w:cs="David" w:hint="cs"/>
                <w:sz w:val="22"/>
                <w:szCs w:val="22"/>
                <w:rtl/>
                <w:lang w:eastAsia="en-US"/>
              </w:rPr>
              <w:t xml:space="preserve"> 14:00</w:t>
            </w:r>
          </w:p>
        </w:tc>
        <w:tc>
          <w:tcPr>
            <w:tcW w:w="1135" w:type="dxa"/>
            <w:vMerge w:val="restart"/>
            <w:tcBorders>
              <w:top w:val="nil"/>
              <w:left w:val="single" w:sz="8" w:space="0" w:color="auto"/>
              <w:bottom w:val="single" w:sz="8" w:space="0" w:color="000000"/>
              <w:right w:val="nil"/>
            </w:tcBorders>
            <w:shd w:val="clear" w:color="auto" w:fill="auto"/>
            <w:vAlign w:val="center"/>
            <w:hideMark/>
          </w:tcPr>
          <w:p w:rsidR="00707C18" w:rsidRPr="00896B14" w:rsidRDefault="00707C18" w:rsidP="00707C18">
            <w:pPr>
              <w:jc w:val="center"/>
              <w:rPr>
                <w:rFonts w:cs="David"/>
                <w:sz w:val="22"/>
                <w:szCs w:val="22"/>
                <w:lang w:eastAsia="en-US"/>
              </w:rPr>
            </w:pPr>
            <w:r>
              <w:rPr>
                <w:rFonts w:cstheme="minorBidi" w:hint="cs"/>
                <w:color w:val="000000"/>
                <w:sz w:val="22"/>
                <w:szCs w:val="22"/>
                <w:rtl/>
                <w:lang w:eastAsia="en-US" w:bidi="ar-AE"/>
              </w:rPr>
              <w:t>الجناح</w:t>
            </w:r>
            <w:r w:rsidRPr="00802A35">
              <w:rPr>
                <w:rFonts w:cs="David" w:hint="cs"/>
                <w:color w:val="000000"/>
                <w:sz w:val="22"/>
                <w:szCs w:val="22"/>
                <w:rtl/>
                <w:lang w:eastAsia="en-US"/>
              </w:rPr>
              <w:t xml:space="preserve"> 204 </w:t>
            </w:r>
            <w:r>
              <w:rPr>
                <w:rFonts w:cs="Arial" w:hint="cs"/>
                <w:color w:val="000000"/>
                <w:sz w:val="22"/>
                <w:szCs w:val="22"/>
                <w:rtl/>
                <w:lang w:eastAsia="en-US" w:bidi="ar-AE"/>
              </w:rPr>
              <w:t>المستودعات</w:t>
            </w:r>
            <w:r>
              <w:rPr>
                <w:rFonts w:cs="Arial" w:hint="cs"/>
                <w:color w:val="000000"/>
                <w:sz w:val="22"/>
                <w:szCs w:val="22"/>
                <w:rtl/>
                <w:lang w:eastAsia="en-US" w:bidi="ar-AE"/>
              </w:rPr>
              <w:t xml:space="preserve"> الطبية</w:t>
            </w:r>
          </w:p>
        </w:tc>
        <w:tc>
          <w:tcPr>
            <w:tcW w:w="524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07C18" w:rsidRDefault="00707C18" w:rsidP="00707C18">
            <w:pPr>
              <w:pStyle w:val="a5"/>
              <w:numPr>
                <w:ilvl w:val="0"/>
                <w:numId w:val="13"/>
              </w:numPr>
              <w:jc w:val="both"/>
              <w:rPr>
                <w:rFonts w:cstheme="minorBidi"/>
                <w:sz w:val="22"/>
                <w:szCs w:val="22"/>
                <w:lang w:bidi="ar-AE"/>
              </w:rPr>
            </w:pPr>
            <w:r w:rsidRPr="00896B14">
              <w:rPr>
                <w:rFonts w:cs="David" w:hint="cs"/>
                <w:sz w:val="22"/>
                <w:szCs w:val="22"/>
                <w:rtl/>
                <w:lang w:eastAsia="en-US"/>
              </w:rPr>
              <w:t>1</w:t>
            </w:r>
            <w:r>
              <w:rPr>
                <w:rFonts w:cstheme="minorBidi" w:hint="cs"/>
                <w:sz w:val="22"/>
                <w:szCs w:val="22"/>
                <w:rtl/>
                <w:lang w:bidi="ar-AE"/>
              </w:rPr>
              <w:t xml:space="preserve"> </w:t>
            </w:r>
            <w:r>
              <w:rPr>
                <w:rFonts w:cstheme="minorBidi" w:hint="cs"/>
                <w:sz w:val="22"/>
                <w:szCs w:val="22"/>
                <w:rtl/>
                <w:lang w:bidi="ar-AE"/>
              </w:rPr>
              <w:t xml:space="preserve">دورة مالية تبلغ بصورة تراكمية حوالي 700,000 شيكل جديد + ضريبة القيمة المضافة على الأقل بتزويد المنتجات من النوع المُفصل </w:t>
            </w:r>
            <w:r w:rsidRPr="005922CE">
              <w:rPr>
                <w:rFonts w:cstheme="minorBidi" w:hint="cs"/>
                <w:sz w:val="22"/>
                <w:szCs w:val="22"/>
                <w:u w:val="single"/>
                <w:rtl/>
                <w:lang w:bidi="ar-AE"/>
              </w:rPr>
              <w:t>في الملحق د</w:t>
            </w:r>
            <w:r w:rsidRPr="005922CE">
              <w:rPr>
                <w:rFonts w:cstheme="minorBidi" w:hint="cs"/>
                <w:sz w:val="22"/>
                <w:szCs w:val="22"/>
                <w:u w:val="single"/>
                <w:rtl/>
              </w:rPr>
              <w:t>'</w:t>
            </w:r>
            <w:r>
              <w:rPr>
                <w:rFonts w:cstheme="minorBidi" w:hint="cs"/>
                <w:sz w:val="22"/>
                <w:szCs w:val="22"/>
                <w:rtl/>
                <w:lang w:bidi="ar-AE"/>
              </w:rPr>
              <w:t xml:space="preserve"> في كل سنة من السنوات 2016- 2017. يجب إرفاق مصادقة مناسبة من مُدقق الحسابات.</w:t>
            </w:r>
          </w:p>
          <w:p w:rsidR="00707C18" w:rsidRPr="003B584F" w:rsidRDefault="00707C18" w:rsidP="00707C18">
            <w:pPr>
              <w:pStyle w:val="a5"/>
              <w:numPr>
                <w:ilvl w:val="0"/>
                <w:numId w:val="13"/>
              </w:numPr>
              <w:jc w:val="both"/>
              <w:rPr>
                <w:rFonts w:cstheme="minorBidi"/>
                <w:sz w:val="22"/>
                <w:szCs w:val="22"/>
                <w:lang w:bidi="ar-AE"/>
              </w:rPr>
            </w:pPr>
            <w:r w:rsidRPr="003B584F">
              <w:rPr>
                <w:rFonts w:cstheme="minorBidi" w:hint="cs"/>
                <w:sz w:val="22"/>
                <w:szCs w:val="22"/>
                <w:rtl/>
                <w:lang w:bidi="ar-AE"/>
              </w:rPr>
              <w:t>خبرة سنتين على الأقل بتزويد المنتجات المُفصلة في الملحق د</w:t>
            </w:r>
            <w:proofErr w:type="gramStart"/>
            <w:r w:rsidRPr="003B584F">
              <w:rPr>
                <w:rFonts w:cstheme="minorBidi" w:hint="cs"/>
                <w:sz w:val="22"/>
                <w:szCs w:val="22"/>
                <w:rtl/>
              </w:rPr>
              <w:t>'</w:t>
            </w:r>
            <w:r w:rsidRPr="003B584F">
              <w:rPr>
                <w:rFonts w:cstheme="minorBidi" w:hint="cs"/>
                <w:sz w:val="22"/>
                <w:szCs w:val="22"/>
                <w:rtl/>
                <w:lang w:bidi="ar-AE"/>
              </w:rPr>
              <w:t xml:space="preserve">  لمؤسسة</w:t>
            </w:r>
            <w:proofErr w:type="gramEnd"/>
            <w:r w:rsidRPr="003B584F">
              <w:rPr>
                <w:rFonts w:cstheme="minorBidi" w:hint="cs"/>
                <w:sz w:val="22"/>
                <w:szCs w:val="22"/>
                <w:rtl/>
                <w:lang w:bidi="ar-AE"/>
              </w:rPr>
              <w:t xml:space="preserve"> عامة واحدة على الأقل.</w:t>
            </w:r>
          </w:p>
          <w:p w:rsidR="00707C18" w:rsidRDefault="00707C18" w:rsidP="00707C18">
            <w:pPr>
              <w:pStyle w:val="a5"/>
              <w:numPr>
                <w:ilvl w:val="0"/>
                <w:numId w:val="13"/>
              </w:numPr>
              <w:jc w:val="both"/>
              <w:rPr>
                <w:rFonts w:cstheme="minorBidi" w:hint="cs"/>
                <w:sz w:val="22"/>
                <w:szCs w:val="22"/>
                <w:lang w:bidi="ar-AE"/>
              </w:rPr>
            </w:pPr>
            <w:r>
              <w:rPr>
                <w:rFonts w:cstheme="minorBidi" w:hint="cs"/>
                <w:sz w:val="22"/>
                <w:szCs w:val="22"/>
                <w:rtl/>
                <w:lang w:bidi="ar-AE"/>
              </w:rPr>
              <w:t xml:space="preserve">شهادة </w:t>
            </w:r>
            <w:proofErr w:type="spellStart"/>
            <w:r>
              <w:rPr>
                <w:rFonts w:cstheme="minorBidi" w:hint="cs"/>
                <w:sz w:val="22"/>
                <w:szCs w:val="22"/>
                <w:rtl/>
                <w:lang w:bidi="ar-AE"/>
              </w:rPr>
              <w:t>كشروت</w:t>
            </w:r>
            <w:proofErr w:type="spellEnd"/>
            <w:r>
              <w:rPr>
                <w:rFonts w:cstheme="minorBidi" w:hint="cs"/>
                <w:sz w:val="22"/>
                <w:szCs w:val="22"/>
                <w:rtl/>
                <w:lang w:bidi="ar-AE"/>
              </w:rPr>
              <w:t xml:space="preserve"> من مركز الحاخامات الرئيسي أو أي إشراف مهدرين آخر لجميع المنتجات المسوقة أو المنتجة من قبله. في حالة كان لدى مقدم العرض مقاول </w:t>
            </w:r>
            <w:proofErr w:type="gramStart"/>
            <w:r>
              <w:rPr>
                <w:rFonts w:cstheme="minorBidi" w:hint="cs"/>
                <w:sz w:val="22"/>
                <w:szCs w:val="22"/>
                <w:rtl/>
                <w:lang w:bidi="ar-AE"/>
              </w:rPr>
              <w:t>ثانوي,</w:t>
            </w:r>
            <w:proofErr w:type="gramEnd"/>
            <w:r>
              <w:rPr>
                <w:rFonts w:cstheme="minorBidi" w:hint="cs"/>
                <w:sz w:val="22"/>
                <w:szCs w:val="22"/>
                <w:rtl/>
                <w:lang w:bidi="ar-AE"/>
              </w:rPr>
              <w:t xml:space="preserve"> يسري هذا البند أيضاً على المقاول الثانوي.</w:t>
            </w:r>
          </w:p>
          <w:p w:rsidR="00707C18" w:rsidRDefault="00707C18" w:rsidP="00707C18">
            <w:pPr>
              <w:pStyle w:val="a5"/>
              <w:numPr>
                <w:ilvl w:val="0"/>
                <w:numId w:val="13"/>
              </w:numPr>
              <w:jc w:val="both"/>
              <w:rPr>
                <w:rFonts w:cstheme="minorBidi"/>
                <w:sz w:val="22"/>
                <w:szCs w:val="22"/>
                <w:lang w:bidi="ar-AE"/>
              </w:rPr>
            </w:pPr>
            <w:r>
              <w:rPr>
                <w:rFonts w:cstheme="minorBidi" w:hint="cs"/>
                <w:sz w:val="22"/>
                <w:szCs w:val="22"/>
                <w:rtl/>
                <w:lang w:bidi="ar-AE"/>
              </w:rPr>
              <w:t>لمُقدم العرض الشهادات والتراخيص المُفصلة على النحو التالي:</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 xml:space="preserve">مُقدم العرض الذي هو عبارة عن مُنتج يجب أن يكون صاحب رخصة سارية المفعول من وزارة </w:t>
            </w:r>
            <w:proofErr w:type="gramStart"/>
            <w:r>
              <w:rPr>
                <w:rFonts w:cstheme="minorBidi" w:hint="cs"/>
                <w:sz w:val="22"/>
                <w:szCs w:val="22"/>
                <w:rtl/>
                <w:lang w:bidi="ar-AE"/>
              </w:rPr>
              <w:t>الصحة,</w:t>
            </w:r>
            <w:proofErr w:type="gramEnd"/>
            <w:r>
              <w:rPr>
                <w:rFonts w:cstheme="minorBidi" w:hint="cs"/>
                <w:sz w:val="22"/>
                <w:szCs w:val="22"/>
                <w:rtl/>
                <w:lang w:bidi="ar-AE"/>
              </w:rPr>
              <w:t xml:space="preserve"> حسب المطلوب في أمر الإشراف على المنتجات والخدمات (الإتجار بالمنتجات الغذائية وتخزينها) للعام 1960. في حالة كان لمُقدم العرض مقاول ثانوي هو عبارة عن </w:t>
            </w:r>
            <w:proofErr w:type="gramStart"/>
            <w:r>
              <w:rPr>
                <w:rFonts w:cstheme="minorBidi" w:hint="cs"/>
                <w:sz w:val="22"/>
                <w:szCs w:val="22"/>
                <w:rtl/>
                <w:lang w:bidi="ar-AE"/>
              </w:rPr>
              <w:t>مُنتج,</w:t>
            </w:r>
            <w:proofErr w:type="gramEnd"/>
            <w:r>
              <w:rPr>
                <w:rFonts w:cstheme="minorBidi" w:hint="cs"/>
                <w:sz w:val="22"/>
                <w:szCs w:val="22"/>
                <w:rtl/>
                <w:lang w:bidi="ar-AE"/>
              </w:rPr>
              <w:t xml:space="preserve"> فإن هذا الشرط ينطبق أيضاً على المقاول الثانوي التابع له.</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مُقدم العرض الذي هو مُسوق أو موزع عليه التصريح أنه يُسوق ويوزع فقط منتجات لشركات لديها رخصة مستورد أو رخصة مُنتج.</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 xml:space="preserve">مُقدم العرض الذي هو مُسوق أو موزع عليه التصريح أنه يُسوق ويوزع فقط منتجات لشركات لديها </w:t>
            </w:r>
            <w:proofErr w:type="spellStart"/>
            <w:r>
              <w:rPr>
                <w:rFonts w:cstheme="minorBidi" w:hint="cs"/>
                <w:sz w:val="22"/>
                <w:szCs w:val="22"/>
                <w:rtl/>
                <w:lang w:bidi="ar-AE"/>
              </w:rPr>
              <w:t>كشروت</w:t>
            </w:r>
            <w:proofErr w:type="spellEnd"/>
            <w:r>
              <w:rPr>
                <w:rFonts w:cstheme="minorBidi" w:hint="cs"/>
                <w:sz w:val="22"/>
                <w:szCs w:val="22"/>
                <w:rtl/>
                <w:lang w:bidi="ar-AE"/>
              </w:rPr>
              <w:t xml:space="preserve"> من مركز الحاخامات الرئيسي و/أو أي إشراف مهدرين كما هو مفصل في البند 3 أعلاه.  </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 xml:space="preserve">لمُقدم العرض توجد رخصة مصلحة تجارية سارية المفعول لمجال الخدمات المذكورة في المناقصة من السلطة المحلية. في حالة كان لمُقدم العرض مقاول ثانوي هو عبارة عن </w:t>
            </w:r>
            <w:proofErr w:type="gramStart"/>
            <w:r>
              <w:rPr>
                <w:rFonts w:cstheme="minorBidi" w:hint="cs"/>
                <w:sz w:val="22"/>
                <w:szCs w:val="22"/>
                <w:rtl/>
                <w:lang w:bidi="ar-AE"/>
              </w:rPr>
              <w:t>مُنتج,</w:t>
            </w:r>
            <w:proofErr w:type="gramEnd"/>
            <w:r>
              <w:rPr>
                <w:rFonts w:cstheme="minorBidi" w:hint="cs"/>
                <w:sz w:val="22"/>
                <w:szCs w:val="22"/>
                <w:rtl/>
                <w:lang w:bidi="ar-AE"/>
              </w:rPr>
              <w:t xml:space="preserve"> فإن هذا الشرط ينطبق أيضاً على المقاول الثانوي التابع له.</w:t>
            </w:r>
          </w:p>
          <w:p w:rsidR="00707C18" w:rsidRPr="00AF2066" w:rsidRDefault="00707C18" w:rsidP="00707C18">
            <w:pPr>
              <w:jc w:val="both"/>
              <w:rPr>
                <w:rFonts w:cs="David"/>
                <w:sz w:val="22"/>
                <w:szCs w:val="22"/>
                <w:lang w:eastAsia="en-US"/>
              </w:rPr>
            </w:pPr>
          </w:p>
        </w:tc>
      </w:tr>
      <w:tr w:rsidR="00707C18" w:rsidRPr="00896B14" w:rsidTr="00707C18">
        <w:trPr>
          <w:trHeight w:val="9200"/>
        </w:trPr>
        <w:tc>
          <w:tcPr>
            <w:tcW w:w="1203" w:type="dxa"/>
            <w:tcBorders>
              <w:top w:val="nil"/>
              <w:left w:val="single" w:sz="8" w:space="0" w:color="auto"/>
              <w:bottom w:val="nil"/>
              <w:right w:val="single" w:sz="8" w:space="0" w:color="000000"/>
            </w:tcBorders>
            <w:shd w:val="clear" w:color="auto" w:fill="auto"/>
            <w:vAlign w:val="center"/>
            <w:hideMark/>
          </w:tcPr>
          <w:p w:rsidR="00707C18" w:rsidRPr="00D40A1C" w:rsidRDefault="00707C18" w:rsidP="00707C18">
            <w:pPr>
              <w:jc w:val="center"/>
              <w:rPr>
                <w:rFonts w:cstheme="minorBidi"/>
                <w:color w:val="000000"/>
                <w:sz w:val="22"/>
                <w:szCs w:val="22"/>
                <w:lang w:eastAsia="en-US" w:bidi="ar-AE"/>
              </w:rPr>
            </w:pPr>
            <w:r>
              <w:rPr>
                <w:rFonts w:cstheme="minorBidi" w:hint="cs"/>
                <w:color w:val="000000"/>
                <w:sz w:val="22"/>
                <w:szCs w:val="22"/>
                <w:rtl/>
                <w:lang w:eastAsia="en-US" w:bidi="ar-AE"/>
              </w:rPr>
              <w:lastRenderedPageBreak/>
              <w:t xml:space="preserve">بناء قائمة بموردي منتجات </w:t>
            </w:r>
            <w:r>
              <w:rPr>
                <w:rFonts w:cs="Arial" w:hint="cs"/>
                <w:color w:val="000000"/>
                <w:sz w:val="22"/>
                <w:szCs w:val="22"/>
                <w:rtl/>
                <w:lang w:eastAsia="en-US" w:bidi="ar-AE"/>
              </w:rPr>
              <w:t>لحوم ومنتجات مُجمدة</w:t>
            </w:r>
          </w:p>
        </w:tc>
        <w:tc>
          <w:tcPr>
            <w:tcW w:w="850" w:type="dxa"/>
            <w:tcBorders>
              <w:top w:val="nil"/>
              <w:left w:val="single" w:sz="8" w:space="0" w:color="000000"/>
              <w:bottom w:val="nil"/>
              <w:right w:val="single" w:sz="8" w:space="0" w:color="auto"/>
            </w:tcBorders>
            <w:shd w:val="clear" w:color="auto" w:fill="auto"/>
            <w:vAlign w:val="center"/>
            <w:hideMark/>
          </w:tcPr>
          <w:p w:rsidR="00707C18" w:rsidRPr="00896B14" w:rsidRDefault="00707C18" w:rsidP="00707C18">
            <w:pPr>
              <w:jc w:val="center"/>
              <w:rPr>
                <w:rFonts w:cs="David"/>
                <w:sz w:val="22"/>
                <w:szCs w:val="22"/>
                <w:lang w:eastAsia="en-US"/>
              </w:rPr>
            </w:pPr>
            <w:r w:rsidRPr="00896B14">
              <w:rPr>
                <w:rFonts w:cs="David" w:hint="cs"/>
                <w:sz w:val="22"/>
                <w:szCs w:val="22"/>
                <w:rtl/>
                <w:lang w:eastAsia="en-US"/>
              </w:rPr>
              <w:t>140-18</w:t>
            </w:r>
          </w:p>
        </w:tc>
        <w:tc>
          <w:tcPr>
            <w:tcW w:w="992"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1135" w:type="dxa"/>
            <w:vMerge/>
            <w:tcBorders>
              <w:top w:val="nil"/>
              <w:left w:val="single" w:sz="8" w:space="0" w:color="auto"/>
              <w:bottom w:val="single" w:sz="8" w:space="0" w:color="000000"/>
              <w:right w:val="nil"/>
            </w:tcBorders>
            <w:vAlign w:val="center"/>
            <w:hideMark/>
          </w:tcPr>
          <w:p w:rsidR="00707C18" w:rsidRPr="00896B14" w:rsidRDefault="00707C18" w:rsidP="00707C18">
            <w:pPr>
              <w:bidi w:val="0"/>
              <w:rPr>
                <w:rFonts w:cs="David"/>
                <w:sz w:val="22"/>
                <w:szCs w:val="22"/>
                <w:lang w:eastAsia="en-US"/>
              </w:rPr>
            </w:pPr>
          </w:p>
        </w:tc>
        <w:tc>
          <w:tcPr>
            <w:tcW w:w="5245" w:type="dxa"/>
            <w:tcBorders>
              <w:top w:val="single" w:sz="8" w:space="0" w:color="auto"/>
              <w:left w:val="single" w:sz="8" w:space="0" w:color="auto"/>
              <w:right w:val="single" w:sz="8" w:space="0" w:color="auto"/>
            </w:tcBorders>
            <w:shd w:val="clear" w:color="auto" w:fill="auto"/>
            <w:noWrap/>
            <w:vAlign w:val="center"/>
            <w:hideMark/>
          </w:tcPr>
          <w:p w:rsidR="00707C18" w:rsidRDefault="00707C18" w:rsidP="00707C18">
            <w:pPr>
              <w:pStyle w:val="a5"/>
              <w:numPr>
                <w:ilvl w:val="0"/>
                <w:numId w:val="15"/>
              </w:numPr>
              <w:jc w:val="both"/>
              <w:rPr>
                <w:rFonts w:cstheme="minorBidi"/>
                <w:sz w:val="22"/>
                <w:szCs w:val="22"/>
                <w:lang w:bidi="ar-AE"/>
              </w:rPr>
            </w:pPr>
            <w:r>
              <w:rPr>
                <w:rFonts w:cstheme="minorBidi" w:hint="cs"/>
                <w:sz w:val="22"/>
                <w:szCs w:val="22"/>
                <w:rtl/>
                <w:lang w:bidi="ar-AE"/>
              </w:rPr>
              <w:t xml:space="preserve">دورة مالية تبلغ بصورة تراكمية حوالي 700,000 شيكل جديد + ضريبة القيمة المضافة على الأقل بتزويد المنتجات من النوع المُفصل </w:t>
            </w:r>
            <w:r w:rsidRPr="003B584F">
              <w:rPr>
                <w:rFonts w:cstheme="minorBidi" w:hint="cs"/>
                <w:b/>
                <w:bCs/>
                <w:sz w:val="22"/>
                <w:szCs w:val="22"/>
                <w:u w:val="single"/>
                <w:rtl/>
                <w:lang w:bidi="ar-AE"/>
              </w:rPr>
              <w:t>في الملحق د</w:t>
            </w:r>
            <w:r w:rsidRPr="003B584F">
              <w:rPr>
                <w:rFonts w:cstheme="minorBidi" w:hint="cs"/>
                <w:b/>
                <w:bCs/>
                <w:sz w:val="22"/>
                <w:szCs w:val="22"/>
                <w:u w:val="single"/>
                <w:rtl/>
              </w:rPr>
              <w:t>'</w:t>
            </w:r>
            <w:r>
              <w:rPr>
                <w:rFonts w:cstheme="minorBidi" w:hint="cs"/>
                <w:sz w:val="22"/>
                <w:szCs w:val="22"/>
                <w:rtl/>
                <w:lang w:bidi="ar-AE"/>
              </w:rPr>
              <w:t xml:space="preserve"> في كل سنة من السنوات </w:t>
            </w:r>
            <w:proofErr w:type="gramStart"/>
            <w:r>
              <w:rPr>
                <w:rFonts w:cstheme="minorBidi" w:hint="cs"/>
                <w:sz w:val="22"/>
                <w:szCs w:val="22"/>
                <w:rtl/>
                <w:lang w:bidi="ar-AE"/>
              </w:rPr>
              <w:t>2016- 2017</w:t>
            </w:r>
            <w:proofErr w:type="gramEnd"/>
            <w:r>
              <w:rPr>
                <w:rFonts w:cstheme="minorBidi" w:hint="cs"/>
                <w:sz w:val="22"/>
                <w:szCs w:val="22"/>
                <w:rtl/>
                <w:lang w:bidi="ar-AE"/>
              </w:rPr>
              <w:t>. يجب إرفاق مصادقة مناسبة من مُدقق الحسابات.</w:t>
            </w:r>
          </w:p>
          <w:p w:rsidR="00707C18" w:rsidRPr="003B584F" w:rsidRDefault="00707C18" w:rsidP="00707C18">
            <w:pPr>
              <w:pStyle w:val="a5"/>
              <w:numPr>
                <w:ilvl w:val="0"/>
                <w:numId w:val="15"/>
              </w:numPr>
              <w:jc w:val="both"/>
              <w:rPr>
                <w:rFonts w:cstheme="minorBidi"/>
                <w:sz w:val="22"/>
                <w:szCs w:val="22"/>
                <w:lang w:bidi="ar-AE"/>
              </w:rPr>
            </w:pPr>
            <w:r w:rsidRPr="003B584F">
              <w:rPr>
                <w:rFonts w:cstheme="minorBidi" w:hint="cs"/>
                <w:sz w:val="22"/>
                <w:szCs w:val="22"/>
                <w:rtl/>
                <w:lang w:bidi="ar-AE"/>
              </w:rPr>
              <w:t>خبرة سنتين على الأقل بتزويد المنتجات المُفصلة في الملحق د</w:t>
            </w:r>
            <w:proofErr w:type="gramStart"/>
            <w:r w:rsidRPr="003B584F">
              <w:rPr>
                <w:rFonts w:cstheme="minorBidi" w:hint="cs"/>
                <w:sz w:val="22"/>
                <w:szCs w:val="22"/>
                <w:rtl/>
              </w:rPr>
              <w:t>'</w:t>
            </w:r>
            <w:r w:rsidRPr="003B584F">
              <w:rPr>
                <w:rFonts w:cstheme="minorBidi" w:hint="cs"/>
                <w:sz w:val="22"/>
                <w:szCs w:val="22"/>
                <w:rtl/>
                <w:lang w:bidi="ar-AE"/>
              </w:rPr>
              <w:t xml:space="preserve">  لمؤسسة</w:t>
            </w:r>
            <w:proofErr w:type="gramEnd"/>
            <w:r w:rsidRPr="003B584F">
              <w:rPr>
                <w:rFonts w:cstheme="minorBidi" w:hint="cs"/>
                <w:sz w:val="22"/>
                <w:szCs w:val="22"/>
                <w:rtl/>
                <w:lang w:bidi="ar-AE"/>
              </w:rPr>
              <w:t xml:space="preserve"> عامة واحدة على الأقل.</w:t>
            </w:r>
          </w:p>
          <w:p w:rsidR="00707C18" w:rsidRDefault="00707C18" w:rsidP="00707C18">
            <w:pPr>
              <w:pStyle w:val="a5"/>
              <w:numPr>
                <w:ilvl w:val="0"/>
                <w:numId w:val="15"/>
              </w:numPr>
              <w:jc w:val="both"/>
              <w:rPr>
                <w:rFonts w:cstheme="minorBidi"/>
                <w:sz w:val="22"/>
                <w:szCs w:val="22"/>
                <w:lang w:bidi="ar-AE"/>
              </w:rPr>
            </w:pPr>
            <w:r>
              <w:rPr>
                <w:rFonts w:cstheme="minorBidi" w:hint="cs"/>
                <w:sz w:val="22"/>
                <w:szCs w:val="22"/>
                <w:rtl/>
                <w:lang w:bidi="ar-AE"/>
              </w:rPr>
              <w:t xml:space="preserve">شهادة </w:t>
            </w:r>
            <w:proofErr w:type="spellStart"/>
            <w:r>
              <w:rPr>
                <w:rFonts w:cstheme="minorBidi" w:hint="cs"/>
                <w:sz w:val="22"/>
                <w:szCs w:val="22"/>
                <w:rtl/>
                <w:lang w:bidi="ar-AE"/>
              </w:rPr>
              <w:t>كشروت</w:t>
            </w:r>
            <w:proofErr w:type="spellEnd"/>
            <w:r>
              <w:rPr>
                <w:rFonts w:cstheme="minorBidi" w:hint="cs"/>
                <w:sz w:val="22"/>
                <w:szCs w:val="22"/>
                <w:rtl/>
                <w:lang w:bidi="ar-AE"/>
              </w:rPr>
              <w:t xml:space="preserve"> من مركز الحاخامات الرئيسي أو أي إشراف مهدرين آخر لجميع المنتجات المسوقة أو المنتجة من قبله. في حالة كان لدى مقدم العرض مقاول </w:t>
            </w:r>
            <w:proofErr w:type="gramStart"/>
            <w:r>
              <w:rPr>
                <w:rFonts w:cstheme="minorBidi" w:hint="cs"/>
                <w:sz w:val="22"/>
                <w:szCs w:val="22"/>
                <w:rtl/>
                <w:lang w:bidi="ar-AE"/>
              </w:rPr>
              <w:t>ثانوي,</w:t>
            </w:r>
            <w:proofErr w:type="gramEnd"/>
            <w:r>
              <w:rPr>
                <w:rFonts w:cstheme="minorBidi" w:hint="cs"/>
                <w:sz w:val="22"/>
                <w:szCs w:val="22"/>
                <w:rtl/>
                <w:lang w:bidi="ar-AE"/>
              </w:rPr>
              <w:t xml:space="preserve"> يسري هذا البند أيضاً على المقاول الثانوي.</w:t>
            </w:r>
          </w:p>
          <w:p w:rsidR="00707C18" w:rsidRPr="006A0E4F" w:rsidRDefault="00707C18" w:rsidP="00707C18">
            <w:pPr>
              <w:pStyle w:val="a5"/>
              <w:numPr>
                <w:ilvl w:val="0"/>
                <w:numId w:val="15"/>
              </w:numPr>
              <w:jc w:val="both"/>
              <w:rPr>
                <w:rFonts w:cstheme="minorBidi"/>
                <w:sz w:val="22"/>
                <w:szCs w:val="22"/>
                <w:lang w:bidi="ar-AE"/>
              </w:rPr>
            </w:pPr>
            <w:r w:rsidRPr="006A0E4F">
              <w:rPr>
                <w:rFonts w:cstheme="minorBidi" w:hint="cs"/>
                <w:sz w:val="22"/>
                <w:szCs w:val="22"/>
                <w:rtl/>
                <w:lang w:bidi="ar-AE"/>
              </w:rPr>
              <w:t>لمُقدم العرض الشهادات والتراخيص المُفصلة على النحو التالي:</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 xml:space="preserve">رخصة مُنتج سارية المفعول من وزارة </w:t>
            </w:r>
            <w:proofErr w:type="gramStart"/>
            <w:r>
              <w:rPr>
                <w:rFonts w:cstheme="minorBidi" w:hint="cs"/>
                <w:sz w:val="22"/>
                <w:szCs w:val="22"/>
                <w:rtl/>
                <w:lang w:bidi="ar-AE"/>
              </w:rPr>
              <w:t>الصحة,</w:t>
            </w:r>
            <w:proofErr w:type="gramEnd"/>
            <w:r>
              <w:rPr>
                <w:rFonts w:cstheme="minorBidi" w:hint="cs"/>
                <w:sz w:val="22"/>
                <w:szCs w:val="22"/>
                <w:rtl/>
                <w:lang w:bidi="ar-AE"/>
              </w:rPr>
              <w:t xml:space="preserve"> حسب المطلوب في أمر الإشراف على المنتجات والخدمات (الإتجار بالمنتجات الغذائية وتخزينها) للعام 1960. في حالة كان لمُقدم العرض مقاول ثانوي هو عبارة عن </w:t>
            </w:r>
            <w:proofErr w:type="gramStart"/>
            <w:r>
              <w:rPr>
                <w:rFonts w:cstheme="minorBidi" w:hint="cs"/>
                <w:sz w:val="22"/>
                <w:szCs w:val="22"/>
                <w:rtl/>
                <w:lang w:bidi="ar-AE"/>
              </w:rPr>
              <w:t>مُنتج,</w:t>
            </w:r>
            <w:proofErr w:type="gramEnd"/>
            <w:r>
              <w:rPr>
                <w:rFonts w:cstheme="minorBidi" w:hint="cs"/>
                <w:sz w:val="22"/>
                <w:szCs w:val="22"/>
                <w:rtl/>
                <w:lang w:bidi="ar-AE"/>
              </w:rPr>
              <w:t xml:space="preserve"> فإن هذا الشرط ينطبق أيضاً على المقاول الثانوي التابع له.</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 xml:space="preserve">لمُقدم العرض توجد رخصة مصلحة تجارية سارية المفعول لمجال الخدمات المذكورة في المناقصة من السلطة المحلية ملف اللوائح 2755. في حالة كان لمُقدم العرض مقاول ثانوي هو عبارة عن </w:t>
            </w:r>
            <w:proofErr w:type="gramStart"/>
            <w:r>
              <w:rPr>
                <w:rFonts w:cstheme="minorBidi" w:hint="cs"/>
                <w:sz w:val="22"/>
                <w:szCs w:val="22"/>
                <w:rtl/>
                <w:lang w:bidi="ar-AE"/>
              </w:rPr>
              <w:t>مُنتج,</w:t>
            </w:r>
            <w:proofErr w:type="gramEnd"/>
            <w:r>
              <w:rPr>
                <w:rFonts w:cstheme="minorBidi" w:hint="cs"/>
                <w:sz w:val="22"/>
                <w:szCs w:val="22"/>
                <w:rtl/>
                <w:lang w:bidi="ar-AE"/>
              </w:rPr>
              <w:t xml:space="preserve"> فإن هذا الشرط ينطبق أيضاً على المقاول الثانوي التابع له.</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 xml:space="preserve">لمُقدم العرض تأهيل للمعيار </w:t>
            </w:r>
            <w:r w:rsidRPr="006556BC">
              <w:rPr>
                <w:rFonts w:ascii="David" w:cs="David"/>
                <w:sz w:val="22"/>
                <w:szCs w:val="22"/>
                <w:lang w:eastAsia="en-US"/>
              </w:rPr>
              <w:t xml:space="preserve">9001:2008 </w:t>
            </w:r>
            <w:proofErr w:type="gramStart"/>
            <w:r w:rsidRPr="006556BC">
              <w:rPr>
                <w:rFonts w:cs="David"/>
                <w:sz w:val="22"/>
                <w:szCs w:val="22"/>
                <w:lang w:eastAsia="en-US"/>
              </w:rPr>
              <w:t xml:space="preserve">ISO </w:t>
            </w:r>
            <w:r>
              <w:rPr>
                <w:rFonts w:ascii="David" w:cs="David" w:hint="cs"/>
                <w:sz w:val="22"/>
                <w:szCs w:val="22"/>
                <w:rtl/>
                <w:lang w:eastAsia="en-US"/>
              </w:rPr>
              <w:t xml:space="preserve"> </w:t>
            </w:r>
            <w:r>
              <w:rPr>
                <w:rFonts w:ascii="David" w:cstheme="minorBidi" w:hint="cs"/>
                <w:sz w:val="22"/>
                <w:szCs w:val="22"/>
                <w:rtl/>
                <w:lang w:eastAsia="en-US" w:bidi="ar-AE"/>
              </w:rPr>
              <w:t>ووجود</w:t>
            </w:r>
            <w:proofErr w:type="gramEnd"/>
            <w:r>
              <w:rPr>
                <w:rFonts w:ascii="David" w:cstheme="minorBidi" w:hint="cs"/>
                <w:sz w:val="22"/>
                <w:szCs w:val="22"/>
                <w:rtl/>
                <w:lang w:eastAsia="en-US" w:bidi="ar-AE"/>
              </w:rPr>
              <w:t xml:space="preserve"> منظومة لسلامة الطعام حسب </w:t>
            </w:r>
            <w:r w:rsidRPr="006556BC">
              <w:rPr>
                <w:rFonts w:ascii="David" w:cs="David"/>
                <w:sz w:val="22"/>
                <w:szCs w:val="22"/>
                <w:lang w:eastAsia="en-US"/>
              </w:rPr>
              <w:t xml:space="preserve">: </w:t>
            </w:r>
            <w:r w:rsidRPr="006556BC">
              <w:rPr>
                <w:rFonts w:cs="David"/>
                <w:sz w:val="22"/>
                <w:szCs w:val="22"/>
                <w:lang w:eastAsia="en-US"/>
              </w:rPr>
              <w:t xml:space="preserve">ISO 22000 </w:t>
            </w:r>
            <w:r>
              <w:rPr>
                <w:rFonts w:ascii="David" w:cstheme="minorBidi" w:hint="cs"/>
                <w:sz w:val="22"/>
                <w:szCs w:val="22"/>
                <w:rtl/>
                <w:lang w:eastAsia="en-US" w:bidi="ar-AE"/>
              </w:rPr>
              <w:t xml:space="preserve"> و/أو </w:t>
            </w:r>
            <w:r w:rsidRPr="006556BC">
              <w:rPr>
                <w:rFonts w:ascii="David" w:cs="David"/>
                <w:sz w:val="22"/>
                <w:szCs w:val="22"/>
                <w:lang w:eastAsia="en-US"/>
              </w:rPr>
              <w:t xml:space="preserve"> </w:t>
            </w:r>
            <w:r>
              <w:rPr>
                <w:rFonts w:cs="David"/>
                <w:sz w:val="22"/>
                <w:szCs w:val="22"/>
                <w:lang w:eastAsia="en-US"/>
              </w:rPr>
              <w:t xml:space="preserve"> </w:t>
            </w:r>
            <w:r w:rsidRPr="006556BC">
              <w:rPr>
                <w:rFonts w:cs="David"/>
                <w:sz w:val="22"/>
                <w:szCs w:val="22"/>
                <w:lang w:eastAsia="en-US"/>
              </w:rPr>
              <w:t xml:space="preserve">HACCP </w:t>
            </w:r>
            <w:r>
              <w:rPr>
                <w:rFonts w:ascii="David" w:cstheme="minorBidi" w:hint="cs"/>
                <w:sz w:val="22"/>
                <w:szCs w:val="22"/>
                <w:rtl/>
                <w:lang w:eastAsia="en-US" w:bidi="ar-AE"/>
              </w:rPr>
              <w:t xml:space="preserve"> و/أو </w:t>
            </w:r>
            <w:r w:rsidRPr="006556BC">
              <w:rPr>
                <w:rFonts w:cs="David"/>
                <w:sz w:val="22"/>
                <w:szCs w:val="22"/>
                <w:lang w:eastAsia="en-US"/>
              </w:rPr>
              <w:t xml:space="preserve">BRC </w:t>
            </w:r>
            <w:r w:rsidRPr="006556BC">
              <w:rPr>
                <w:rFonts w:asciiTheme="minorHAnsi" w:hAnsiTheme="minorHAnsi" w:cs="David"/>
                <w:sz w:val="22"/>
                <w:szCs w:val="22"/>
                <w:lang w:eastAsia="en-US"/>
              </w:rPr>
              <w:t xml:space="preserve"> </w:t>
            </w:r>
            <w:r w:rsidRPr="006556BC">
              <w:rPr>
                <w:rFonts w:ascii="David" w:cs="David" w:hint="cs"/>
                <w:sz w:val="22"/>
                <w:szCs w:val="22"/>
                <w:rtl/>
                <w:lang w:eastAsia="en-US"/>
              </w:rPr>
              <w:t xml:space="preserve"> </w:t>
            </w:r>
            <w:r>
              <w:rPr>
                <w:rFonts w:ascii="David" w:cstheme="minorBidi" w:hint="cs"/>
                <w:sz w:val="22"/>
                <w:szCs w:val="22"/>
                <w:rtl/>
                <w:lang w:eastAsia="en-US" w:bidi="ar-AE"/>
              </w:rPr>
              <w:t xml:space="preserve"> لإثبات هذا الأمر, على مُقدم العرض إرفاق نسخة من الترخيص. يجب على شهادة التأهيل أن تكون سارية المفعول ويتم تنفيذها من قبل هيئة ذات شهادة في مجال المعيار. </w:t>
            </w:r>
            <w:r>
              <w:rPr>
                <w:rFonts w:cstheme="minorBidi" w:hint="cs"/>
                <w:sz w:val="22"/>
                <w:szCs w:val="22"/>
                <w:rtl/>
                <w:lang w:bidi="ar-AE"/>
              </w:rPr>
              <w:t xml:space="preserve">في حالة كان لمُقدم العرض مقاول ثانوي هو عبارة عن </w:t>
            </w:r>
            <w:proofErr w:type="gramStart"/>
            <w:r>
              <w:rPr>
                <w:rFonts w:cstheme="minorBidi" w:hint="cs"/>
                <w:sz w:val="22"/>
                <w:szCs w:val="22"/>
                <w:rtl/>
                <w:lang w:bidi="ar-AE"/>
              </w:rPr>
              <w:t>مُنتج,</w:t>
            </w:r>
            <w:proofErr w:type="gramEnd"/>
            <w:r>
              <w:rPr>
                <w:rFonts w:cstheme="minorBidi" w:hint="cs"/>
                <w:sz w:val="22"/>
                <w:szCs w:val="22"/>
                <w:rtl/>
                <w:lang w:bidi="ar-AE"/>
              </w:rPr>
              <w:t xml:space="preserve"> فإن هذا الشرط ينطبق أيضاً على المقاول الثانوي التابع له.</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 xml:space="preserve">مُقدم العرض الذي هو مُسوق أو موزع عليه التصريح أنه يُسوق ويوزع فقط منتجات لشركات لديها رخصة مستورد من قبل خدمات الطعام القطرية و/أو وزارة الزراعة و/أو رخصة مُنتج من وزارة الصحة وهو مُلزم بالقيام بذلك طيلة فترة التعاقد في حالة فوزه في المناقصة. لإثبات </w:t>
            </w:r>
            <w:proofErr w:type="gramStart"/>
            <w:r>
              <w:rPr>
                <w:rFonts w:cstheme="minorBidi" w:hint="cs"/>
                <w:sz w:val="22"/>
                <w:szCs w:val="22"/>
                <w:rtl/>
                <w:lang w:bidi="ar-AE"/>
              </w:rPr>
              <w:t>ذلك,</w:t>
            </w:r>
            <w:proofErr w:type="gramEnd"/>
            <w:r>
              <w:rPr>
                <w:rFonts w:cstheme="minorBidi" w:hint="cs"/>
                <w:sz w:val="22"/>
                <w:szCs w:val="22"/>
                <w:rtl/>
                <w:lang w:bidi="ar-AE"/>
              </w:rPr>
              <w:t xml:space="preserve"> على مُقدم العرض إرفاق تصريح مدير عام ومُصادق عليه من قبل محامٍ. تجدر الإشارة الى أنه في حالة استيراد سمك خام ولحم بقري خام يكفي إرفاق تصريح استيراد من وزارة الصحة أو وزارة الزراعة وفقاً لما يُحدده القانون.</w:t>
            </w:r>
          </w:p>
          <w:p w:rsidR="00707C18" w:rsidRPr="006A0E4F" w:rsidRDefault="00707C18" w:rsidP="00707C18">
            <w:pPr>
              <w:pStyle w:val="a5"/>
              <w:numPr>
                <w:ilvl w:val="0"/>
                <w:numId w:val="14"/>
              </w:numPr>
              <w:jc w:val="both"/>
              <w:rPr>
                <w:rFonts w:cstheme="minorBidi"/>
                <w:sz w:val="22"/>
                <w:szCs w:val="22"/>
                <w:lang w:bidi="ar-AE"/>
              </w:rPr>
            </w:pPr>
            <w:r w:rsidRPr="006A0E4F">
              <w:rPr>
                <w:rFonts w:cstheme="minorBidi" w:hint="cs"/>
                <w:sz w:val="22"/>
                <w:szCs w:val="22"/>
                <w:rtl/>
                <w:lang w:bidi="ar-AE"/>
              </w:rPr>
              <w:t>على مُقدم العرض أن يُرفق تصريح باستيفائه لوائح وزارة الصحة العامة لإنتاج وتسويق المنتجات كما هو مُفصل في الملحق د</w:t>
            </w:r>
            <w:r w:rsidRPr="006A0E4F">
              <w:rPr>
                <w:rFonts w:cstheme="minorBidi" w:hint="cs"/>
                <w:sz w:val="22"/>
                <w:szCs w:val="22"/>
                <w:rtl/>
              </w:rPr>
              <w:t xml:space="preserve">' </w:t>
            </w:r>
            <w:r w:rsidRPr="006A0E4F">
              <w:rPr>
                <w:rFonts w:cstheme="minorBidi" w:hint="cs"/>
                <w:sz w:val="22"/>
                <w:szCs w:val="22"/>
                <w:rtl/>
                <w:lang w:bidi="ar-AE"/>
              </w:rPr>
              <w:t>ومنها:</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استيفاء لوائح الصحة العامة (</w:t>
            </w:r>
            <w:proofErr w:type="gramStart"/>
            <w:r>
              <w:rPr>
                <w:rFonts w:cstheme="minorBidi" w:hint="cs"/>
                <w:sz w:val="22"/>
                <w:szCs w:val="22"/>
                <w:rtl/>
                <w:lang w:bidi="ar-AE"/>
              </w:rPr>
              <w:t>غذاء,</w:t>
            </w:r>
            <w:proofErr w:type="gramEnd"/>
            <w:r>
              <w:rPr>
                <w:rFonts w:cstheme="minorBidi" w:hint="cs"/>
                <w:sz w:val="22"/>
                <w:szCs w:val="22"/>
                <w:rtl/>
                <w:lang w:bidi="ar-AE"/>
              </w:rPr>
              <w:t xml:space="preserve"> لحوم مُصنعة) للعام 1993 ملف اللوائح 5499.</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استيفاء لوائح الصحة العامة (</w:t>
            </w:r>
            <w:proofErr w:type="gramStart"/>
            <w:r>
              <w:rPr>
                <w:rFonts w:cstheme="minorBidi" w:hint="cs"/>
                <w:sz w:val="22"/>
                <w:szCs w:val="22"/>
                <w:rtl/>
                <w:lang w:bidi="ar-AE"/>
              </w:rPr>
              <w:t>غذاء,</w:t>
            </w:r>
            <w:proofErr w:type="gramEnd"/>
            <w:r>
              <w:rPr>
                <w:rFonts w:cstheme="minorBidi" w:hint="cs"/>
                <w:sz w:val="22"/>
                <w:szCs w:val="22"/>
                <w:rtl/>
                <w:lang w:bidi="ar-AE"/>
              </w:rPr>
              <w:t xml:space="preserve"> سمك مطحون, منتجاتها وتسويقها) للعام 1985 ملف اللوائح 4880.</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استيفاء لوائح الصحة العامة (</w:t>
            </w:r>
            <w:proofErr w:type="gramStart"/>
            <w:r>
              <w:rPr>
                <w:rFonts w:cstheme="minorBidi" w:hint="cs"/>
                <w:sz w:val="22"/>
                <w:szCs w:val="22"/>
                <w:rtl/>
                <w:lang w:bidi="ar-AE"/>
              </w:rPr>
              <w:t>غذاء,</w:t>
            </w:r>
            <w:proofErr w:type="gramEnd"/>
            <w:r>
              <w:rPr>
                <w:rFonts w:cstheme="minorBidi" w:hint="cs"/>
                <w:sz w:val="22"/>
                <w:szCs w:val="22"/>
                <w:rtl/>
                <w:lang w:bidi="ar-AE"/>
              </w:rPr>
              <w:t xml:space="preserve"> محتوى زئبقي في الأسماك) للعام 1979 ملف اللوائح 1004.</w:t>
            </w:r>
          </w:p>
          <w:p w:rsidR="00707C18" w:rsidRDefault="00707C18" w:rsidP="00707C18">
            <w:pPr>
              <w:pStyle w:val="a5"/>
              <w:numPr>
                <w:ilvl w:val="0"/>
                <w:numId w:val="14"/>
              </w:numPr>
              <w:jc w:val="both"/>
              <w:rPr>
                <w:rFonts w:cstheme="minorBidi"/>
                <w:sz w:val="22"/>
                <w:szCs w:val="22"/>
                <w:lang w:bidi="ar-AE"/>
              </w:rPr>
            </w:pPr>
            <w:r>
              <w:rPr>
                <w:rFonts w:cstheme="minorBidi" w:hint="cs"/>
                <w:sz w:val="22"/>
                <w:szCs w:val="22"/>
                <w:rtl/>
                <w:lang w:bidi="ar-AE"/>
              </w:rPr>
              <w:t>استيفاء لوائح الصحة العامة (</w:t>
            </w:r>
            <w:proofErr w:type="gramStart"/>
            <w:r>
              <w:rPr>
                <w:rFonts w:cstheme="minorBidi" w:hint="cs"/>
                <w:sz w:val="22"/>
                <w:szCs w:val="22"/>
                <w:rtl/>
                <w:lang w:bidi="ar-AE"/>
              </w:rPr>
              <w:t>غذاء,</w:t>
            </w:r>
            <w:proofErr w:type="gramEnd"/>
            <w:r>
              <w:rPr>
                <w:rFonts w:cstheme="minorBidi" w:hint="cs"/>
                <w:sz w:val="22"/>
                <w:szCs w:val="22"/>
                <w:rtl/>
                <w:lang w:bidi="ar-AE"/>
              </w:rPr>
              <w:t xml:space="preserve"> محتوى </w:t>
            </w:r>
            <w:proofErr w:type="spellStart"/>
            <w:r>
              <w:rPr>
                <w:rFonts w:cstheme="minorBidi" w:hint="cs"/>
                <w:sz w:val="22"/>
                <w:szCs w:val="22"/>
                <w:rtl/>
                <w:lang w:bidi="ar-AE"/>
              </w:rPr>
              <w:t>الهيستامين</w:t>
            </w:r>
            <w:proofErr w:type="spellEnd"/>
            <w:r>
              <w:rPr>
                <w:rFonts w:cstheme="minorBidi" w:hint="cs"/>
                <w:sz w:val="22"/>
                <w:szCs w:val="22"/>
                <w:rtl/>
                <w:lang w:bidi="ar-AE"/>
              </w:rPr>
              <w:t xml:space="preserve"> في الأسماك) للعام 1979 ملف اللوائح 935.</w:t>
            </w:r>
          </w:p>
          <w:p w:rsidR="00707C18" w:rsidRPr="00AF2066" w:rsidRDefault="00707C18" w:rsidP="00707C18">
            <w:pPr>
              <w:jc w:val="both"/>
              <w:rPr>
                <w:rFonts w:cs="David" w:hint="cs"/>
                <w:sz w:val="22"/>
                <w:szCs w:val="22"/>
                <w:lang w:eastAsia="en-US"/>
              </w:rPr>
            </w:pPr>
          </w:p>
        </w:tc>
      </w:tr>
      <w:tr w:rsidR="00707C18" w:rsidRPr="00896B14" w:rsidTr="00707C18">
        <w:trPr>
          <w:trHeight w:val="1255"/>
        </w:trPr>
        <w:tc>
          <w:tcPr>
            <w:tcW w:w="120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07C18" w:rsidRPr="00896B14" w:rsidRDefault="00707C18" w:rsidP="00707C18">
            <w:pPr>
              <w:jc w:val="center"/>
              <w:rPr>
                <w:rFonts w:cs="David"/>
                <w:sz w:val="22"/>
                <w:szCs w:val="22"/>
                <w:lang w:eastAsia="en-US" w:bidi="ar-AE"/>
              </w:rPr>
            </w:pPr>
            <w:r>
              <w:rPr>
                <w:rFonts w:cstheme="minorBidi" w:hint="cs"/>
                <w:sz w:val="22"/>
                <w:szCs w:val="22"/>
                <w:rtl/>
                <w:lang w:eastAsia="en-US" w:bidi="ar-AE"/>
              </w:rPr>
              <w:t>تزويد ملصقات في أسطوانات لصالح مطابع إدارة نظم طبية</w:t>
            </w:r>
          </w:p>
        </w:tc>
        <w:tc>
          <w:tcPr>
            <w:tcW w:w="85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07C18" w:rsidRPr="00896B14" w:rsidRDefault="00707C18" w:rsidP="00707C18">
            <w:pPr>
              <w:bidi w:val="0"/>
              <w:jc w:val="center"/>
              <w:rPr>
                <w:rFonts w:cs="David"/>
                <w:sz w:val="22"/>
                <w:szCs w:val="22"/>
                <w:lang w:eastAsia="en-US"/>
              </w:rPr>
            </w:pPr>
            <w:r w:rsidRPr="00896B14">
              <w:rPr>
                <w:rFonts w:cs="David" w:hint="cs"/>
                <w:sz w:val="22"/>
                <w:szCs w:val="22"/>
                <w:lang w:eastAsia="en-US"/>
              </w:rPr>
              <w:t>128-18</w:t>
            </w:r>
          </w:p>
        </w:tc>
        <w:tc>
          <w:tcPr>
            <w:tcW w:w="992"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1135" w:type="dxa"/>
            <w:vMerge/>
            <w:tcBorders>
              <w:top w:val="nil"/>
              <w:left w:val="single" w:sz="8" w:space="0" w:color="auto"/>
              <w:bottom w:val="single" w:sz="8" w:space="0" w:color="000000"/>
              <w:right w:val="nil"/>
            </w:tcBorders>
            <w:vAlign w:val="center"/>
            <w:hideMark/>
          </w:tcPr>
          <w:p w:rsidR="00707C18" w:rsidRPr="00896B14" w:rsidRDefault="00707C18" w:rsidP="00707C18">
            <w:pPr>
              <w:bidi w:val="0"/>
              <w:rPr>
                <w:rFonts w:cs="David"/>
                <w:sz w:val="22"/>
                <w:szCs w:val="22"/>
                <w:lang w:eastAsia="en-US"/>
              </w:rPr>
            </w:pPr>
          </w:p>
        </w:tc>
        <w:tc>
          <w:tcPr>
            <w:tcW w:w="524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07C18" w:rsidRPr="006E5F35" w:rsidRDefault="00707C18" w:rsidP="00707C18">
            <w:pPr>
              <w:jc w:val="center"/>
              <w:rPr>
                <w:rFonts w:cstheme="minorBidi" w:hint="cs"/>
                <w:sz w:val="22"/>
                <w:szCs w:val="22"/>
                <w:rtl/>
                <w:lang w:eastAsia="en-US" w:bidi="ar-AE"/>
              </w:rPr>
            </w:pPr>
            <w:r>
              <w:rPr>
                <w:rFonts w:cstheme="minorBidi" w:hint="cs"/>
                <w:sz w:val="22"/>
                <w:szCs w:val="22"/>
                <w:rtl/>
                <w:lang w:eastAsia="en-US" w:bidi="ar-AE"/>
              </w:rPr>
              <w:t xml:space="preserve">لمقدم العرض تجربة جيدة لمدة سنتين وأكثر بتزويد ملصقات في أسطوانات لصالح مطابع إدارة نظم طبية للمؤسسات العامة المختلفة </w:t>
            </w:r>
          </w:p>
        </w:tc>
      </w:tr>
      <w:tr w:rsidR="00707C18" w:rsidRPr="00896B14" w:rsidTr="00707C18">
        <w:trPr>
          <w:trHeight w:val="1056"/>
        </w:trPr>
        <w:tc>
          <w:tcPr>
            <w:tcW w:w="1203" w:type="dxa"/>
            <w:vMerge w:val="restart"/>
            <w:tcBorders>
              <w:top w:val="nil"/>
              <w:left w:val="single" w:sz="8" w:space="0" w:color="auto"/>
              <w:bottom w:val="single" w:sz="8" w:space="0" w:color="000000"/>
              <w:right w:val="single" w:sz="8" w:space="0" w:color="auto"/>
            </w:tcBorders>
            <w:shd w:val="clear" w:color="auto" w:fill="auto"/>
            <w:vAlign w:val="center"/>
            <w:hideMark/>
          </w:tcPr>
          <w:p w:rsidR="00707C18" w:rsidRPr="00896B14" w:rsidRDefault="00707C18" w:rsidP="00707C18">
            <w:pPr>
              <w:jc w:val="center"/>
              <w:rPr>
                <w:rFonts w:cs="David"/>
                <w:sz w:val="22"/>
                <w:szCs w:val="22"/>
                <w:lang w:eastAsia="en-US" w:bidi="ar-AE"/>
              </w:rPr>
            </w:pPr>
            <w:bookmarkStart w:id="0" w:name="_GoBack"/>
            <w:bookmarkEnd w:id="0"/>
            <w:r w:rsidRPr="00707C18">
              <w:rPr>
                <w:rFonts w:cstheme="minorBidi" w:hint="cs"/>
                <w:sz w:val="22"/>
                <w:szCs w:val="22"/>
                <w:rtl/>
                <w:lang w:eastAsia="en-US" w:bidi="ar-AE"/>
              </w:rPr>
              <w:t>تزويد خدمات فحوصات الماء لغسيل الكلى</w:t>
            </w:r>
          </w:p>
        </w:tc>
        <w:tc>
          <w:tcPr>
            <w:tcW w:w="85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707C18" w:rsidRPr="00896B14" w:rsidRDefault="00707C18" w:rsidP="00707C18">
            <w:pPr>
              <w:bidi w:val="0"/>
              <w:jc w:val="center"/>
              <w:rPr>
                <w:rFonts w:cs="David"/>
                <w:sz w:val="22"/>
                <w:szCs w:val="22"/>
                <w:lang w:eastAsia="en-US"/>
              </w:rPr>
            </w:pPr>
            <w:r w:rsidRPr="00896B14">
              <w:rPr>
                <w:rFonts w:cs="David" w:hint="cs"/>
                <w:sz w:val="22"/>
                <w:szCs w:val="22"/>
                <w:lang w:eastAsia="en-US"/>
              </w:rPr>
              <w:t>136-18</w:t>
            </w:r>
          </w:p>
        </w:tc>
        <w:tc>
          <w:tcPr>
            <w:tcW w:w="992"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1135" w:type="dxa"/>
            <w:vMerge/>
            <w:tcBorders>
              <w:top w:val="nil"/>
              <w:left w:val="single" w:sz="8" w:space="0" w:color="auto"/>
              <w:bottom w:val="single" w:sz="8" w:space="0" w:color="000000"/>
              <w:right w:val="nil"/>
            </w:tcBorders>
            <w:vAlign w:val="center"/>
            <w:hideMark/>
          </w:tcPr>
          <w:p w:rsidR="00707C18" w:rsidRPr="00896B14" w:rsidRDefault="00707C18" w:rsidP="00707C18">
            <w:pPr>
              <w:bidi w:val="0"/>
              <w:rPr>
                <w:rFonts w:cs="David"/>
                <w:sz w:val="22"/>
                <w:szCs w:val="22"/>
                <w:lang w:eastAsia="en-US"/>
              </w:rPr>
            </w:pPr>
          </w:p>
        </w:tc>
        <w:tc>
          <w:tcPr>
            <w:tcW w:w="5245" w:type="dxa"/>
            <w:tcBorders>
              <w:top w:val="nil"/>
              <w:left w:val="single" w:sz="8" w:space="0" w:color="auto"/>
              <w:right w:val="single" w:sz="8" w:space="0" w:color="auto"/>
            </w:tcBorders>
            <w:shd w:val="clear" w:color="auto" w:fill="auto"/>
            <w:noWrap/>
            <w:vAlign w:val="center"/>
          </w:tcPr>
          <w:p w:rsidR="00707C18" w:rsidRDefault="00707C18" w:rsidP="00707C18">
            <w:pPr>
              <w:pStyle w:val="a5"/>
              <w:numPr>
                <w:ilvl w:val="0"/>
                <w:numId w:val="16"/>
              </w:numPr>
              <w:jc w:val="both"/>
              <w:rPr>
                <w:rFonts w:cstheme="minorBidi"/>
                <w:sz w:val="22"/>
                <w:szCs w:val="22"/>
                <w:lang w:eastAsia="en-US" w:bidi="ar-AE"/>
              </w:rPr>
            </w:pPr>
            <w:r>
              <w:rPr>
                <w:rFonts w:cstheme="minorBidi" w:hint="cs"/>
                <w:sz w:val="22"/>
                <w:szCs w:val="22"/>
                <w:rtl/>
                <w:lang w:eastAsia="en-US" w:bidi="ar-AE"/>
              </w:rPr>
              <w:t>تقديم شيك بنكي بمبلغ 5,000 شيكل جديد أو كفالة بنكية بمبلغ 5,000 بالصيغة المُرفقة في الملحق ز</w:t>
            </w:r>
            <w:r>
              <w:rPr>
                <w:rFonts w:cstheme="minorBidi" w:hint="cs"/>
                <w:sz w:val="22"/>
                <w:szCs w:val="22"/>
                <w:rtl/>
                <w:lang w:eastAsia="en-US"/>
              </w:rPr>
              <w:t>'</w:t>
            </w:r>
            <w:r>
              <w:rPr>
                <w:rFonts w:cstheme="minorBidi" w:hint="cs"/>
                <w:sz w:val="22"/>
                <w:szCs w:val="22"/>
                <w:rtl/>
                <w:lang w:eastAsia="en-US" w:bidi="ar-AE"/>
              </w:rPr>
              <w:t xml:space="preserve"> ويجب أن تكون سارية المفعول حتى تاريخ 11.10.2018.</w:t>
            </w:r>
          </w:p>
          <w:p w:rsidR="00707C18" w:rsidRDefault="00707C18" w:rsidP="00707C18">
            <w:pPr>
              <w:pStyle w:val="a5"/>
              <w:numPr>
                <w:ilvl w:val="0"/>
                <w:numId w:val="16"/>
              </w:numPr>
              <w:jc w:val="both"/>
              <w:rPr>
                <w:rFonts w:cstheme="minorBidi"/>
                <w:sz w:val="22"/>
                <w:szCs w:val="22"/>
                <w:lang w:eastAsia="en-US" w:bidi="ar-AE"/>
              </w:rPr>
            </w:pPr>
            <w:r>
              <w:rPr>
                <w:rFonts w:cstheme="minorBidi" w:hint="cs"/>
                <w:sz w:val="22"/>
                <w:szCs w:val="22"/>
                <w:rtl/>
                <w:lang w:eastAsia="en-US" w:bidi="ar-AE"/>
              </w:rPr>
              <w:t xml:space="preserve">على مُقدم العرض أن يكون صاحب مختبر معترف به ومفوض لتنفيذ الفحوصات من قبل السلطة الوطنية لتأهيل المختبرات في هذا المجال وصاحب معيار </w:t>
            </w:r>
            <w:r w:rsidRPr="00896B14">
              <w:rPr>
                <w:rFonts w:cs="David"/>
                <w:sz w:val="22"/>
                <w:szCs w:val="22"/>
                <w:lang w:eastAsia="en-US"/>
              </w:rPr>
              <w:t>ISO</w:t>
            </w:r>
            <w:r w:rsidRPr="00896B14">
              <w:rPr>
                <w:rFonts w:cs="David"/>
                <w:sz w:val="22"/>
                <w:szCs w:val="22"/>
                <w:rtl/>
                <w:lang w:eastAsia="en-US"/>
              </w:rPr>
              <w:t xml:space="preserve"> </w:t>
            </w:r>
            <w:proofErr w:type="gramStart"/>
            <w:r>
              <w:rPr>
                <w:rFonts w:cs="David" w:hint="cs"/>
                <w:sz w:val="22"/>
                <w:szCs w:val="22"/>
                <w:rtl/>
                <w:lang w:eastAsia="en-US"/>
              </w:rPr>
              <w:t>5</w:t>
            </w:r>
            <w:r w:rsidRPr="00896B14">
              <w:rPr>
                <w:rFonts w:cs="David" w:hint="cs"/>
                <w:sz w:val="22"/>
                <w:szCs w:val="22"/>
                <w:rtl/>
                <w:lang w:eastAsia="en-US"/>
              </w:rPr>
              <w:t>1702 .</w:t>
            </w:r>
            <w:proofErr w:type="gramEnd"/>
          </w:p>
          <w:p w:rsidR="00707C18" w:rsidRDefault="00707C18" w:rsidP="00707C18">
            <w:pPr>
              <w:pStyle w:val="a5"/>
              <w:numPr>
                <w:ilvl w:val="0"/>
                <w:numId w:val="16"/>
              </w:numPr>
              <w:jc w:val="both"/>
              <w:rPr>
                <w:rFonts w:cstheme="minorBidi" w:hint="cs"/>
                <w:sz w:val="22"/>
                <w:szCs w:val="22"/>
                <w:lang w:eastAsia="en-US" w:bidi="ar-AE"/>
              </w:rPr>
            </w:pPr>
            <w:r>
              <w:rPr>
                <w:rFonts w:cstheme="minorBidi" w:hint="cs"/>
                <w:sz w:val="22"/>
                <w:szCs w:val="22"/>
                <w:rtl/>
                <w:lang w:eastAsia="en-US" w:bidi="ar-AE"/>
              </w:rPr>
              <w:lastRenderedPageBreak/>
              <w:t>لدى مُقدم العرض مصادقة من وزارة الصحة لتنفيذ العمل المطروح في هذه المناقصة.</w:t>
            </w:r>
          </w:p>
          <w:p w:rsidR="00707C18" w:rsidRDefault="00707C18" w:rsidP="00707C18">
            <w:pPr>
              <w:pStyle w:val="a5"/>
              <w:numPr>
                <w:ilvl w:val="0"/>
                <w:numId w:val="16"/>
              </w:numPr>
              <w:jc w:val="both"/>
              <w:rPr>
                <w:rFonts w:cstheme="minorBidi"/>
                <w:sz w:val="22"/>
                <w:szCs w:val="22"/>
                <w:lang w:eastAsia="en-US" w:bidi="ar-AE"/>
              </w:rPr>
            </w:pPr>
            <w:r>
              <w:rPr>
                <w:rFonts w:cstheme="minorBidi" w:hint="cs"/>
                <w:sz w:val="22"/>
                <w:szCs w:val="22"/>
                <w:rtl/>
                <w:lang w:eastAsia="en-US" w:bidi="ar-AE"/>
              </w:rPr>
              <w:t>لدى مُقدم العرض طواقم مؤهلة لأخذ العينات بمستوى أ ومستوى ب لتنفيذ الأعمال المطروحة في هذه المناقصة.</w:t>
            </w:r>
          </w:p>
          <w:p w:rsidR="00707C18" w:rsidRPr="00707C18" w:rsidRDefault="00707C18" w:rsidP="00707C18">
            <w:pPr>
              <w:pStyle w:val="a5"/>
              <w:numPr>
                <w:ilvl w:val="0"/>
                <w:numId w:val="16"/>
              </w:numPr>
              <w:jc w:val="both"/>
              <w:rPr>
                <w:rFonts w:cstheme="minorBidi"/>
                <w:sz w:val="22"/>
                <w:szCs w:val="22"/>
                <w:lang w:eastAsia="en-US" w:bidi="ar-AE"/>
              </w:rPr>
            </w:pPr>
            <w:r w:rsidRPr="00707C18">
              <w:rPr>
                <w:rFonts w:cstheme="minorBidi" w:hint="cs"/>
                <w:sz w:val="22"/>
                <w:szCs w:val="22"/>
                <w:rtl/>
                <w:lang w:eastAsia="en-US" w:bidi="ar-AE"/>
              </w:rPr>
              <w:t>على مُقدم العرض أن يكون صاحب خبرة جيدة لمدة سنتين على الأقل بتزويد خدمات فحوصات الماء لغسيل الكلى للمؤسسات الطبية بحجم مشابه لما ورد في المناقصة.</w:t>
            </w:r>
          </w:p>
        </w:tc>
      </w:tr>
      <w:tr w:rsidR="00707C18" w:rsidRPr="00896B14" w:rsidTr="00707C18">
        <w:trPr>
          <w:trHeight w:val="443"/>
        </w:trPr>
        <w:tc>
          <w:tcPr>
            <w:tcW w:w="1203"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992"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850" w:type="dxa"/>
            <w:vMerge/>
            <w:tcBorders>
              <w:top w:val="nil"/>
              <w:left w:val="single" w:sz="8" w:space="0" w:color="auto"/>
              <w:bottom w:val="single" w:sz="8" w:space="0" w:color="000000"/>
              <w:right w:val="single" w:sz="8" w:space="0" w:color="auto"/>
            </w:tcBorders>
            <w:vAlign w:val="center"/>
            <w:hideMark/>
          </w:tcPr>
          <w:p w:rsidR="00707C18" w:rsidRPr="00896B14" w:rsidRDefault="00707C18" w:rsidP="00707C18">
            <w:pPr>
              <w:bidi w:val="0"/>
              <w:rPr>
                <w:rFonts w:cs="David"/>
                <w:sz w:val="22"/>
                <w:szCs w:val="22"/>
                <w:lang w:eastAsia="en-US"/>
              </w:rPr>
            </w:pPr>
          </w:p>
        </w:tc>
        <w:tc>
          <w:tcPr>
            <w:tcW w:w="1135" w:type="dxa"/>
            <w:vMerge/>
            <w:tcBorders>
              <w:top w:val="nil"/>
              <w:left w:val="single" w:sz="8" w:space="0" w:color="auto"/>
              <w:bottom w:val="single" w:sz="8" w:space="0" w:color="000000"/>
              <w:right w:val="nil"/>
            </w:tcBorders>
            <w:vAlign w:val="center"/>
            <w:hideMark/>
          </w:tcPr>
          <w:p w:rsidR="00707C18" w:rsidRPr="00896B14" w:rsidRDefault="00707C18" w:rsidP="00707C18">
            <w:pPr>
              <w:bidi w:val="0"/>
              <w:rPr>
                <w:rFonts w:cs="David"/>
                <w:sz w:val="22"/>
                <w:szCs w:val="22"/>
                <w:lang w:eastAsia="en-US"/>
              </w:rPr>
            </w:pPr>
          </w:p>
        </w:tc>
        <w:tc>
          <w:tcPr>
            <w:tcW w:w="5245" w:type="dxa"/>
            <w:tcBorders>
              <w:top w:val="nil"/>
              <w:left w:val="single" w:sz="8" w:space="0" w:color="auto"/>
              <w:bottom w:val="single" w:sz="8" w:space="0" w:color="auto"/>
              <w:right w:val="single" w:sz="8" w:space="0" w:color="auto"/>
            </w:tcBorders>
            <w:shd w:val="clear" w:color="auto" w:fill="auto"/>
            <w:noWrap/>
            <w:vAlign w:val="center"/>
          </w:tcPr>
          <w:p w:rsidR="00707C18" w:rsidRPr="00707C18" w:rsidRDefault="00707C18" w:rsidP="00707C18">
            <w:pPr>
              <w:jc w:val="both"/>
              <w:rPr>
                <w:rFonts w:cstheme="minorBidi"/>
                <w:sz w:val="22"/>
                <w:szCs w:val="22"/>
                <w:lang w:eastAsia="en-US" w:bidi="ar-AE"/>
              </w:rPr>
            </w:pPr>
          </w:p>
        </w:tc>
      </w:tr>
    </w:tbl>
    <w:p w:rsidR="001C2353" w:rsidRPr="00896B14" w:rsidRDefault="001C2353" w:rsidP="003A7DF9">
      <w:pPr>
        <w:ind w:left="-180"/>
        <w:rPr>
          <w:rFonts w:cs="David" w:hint="cs"/>
          <w:sz w:val="8"/>
          <w:szCs w:val="8"/>
        </w:rPr>
      </w:pPr>
    </w:p>
    <w:p w:rsidR="005707A4" w:rsidRPr="004A787E" w:rsidRDefault="005707A4" w:rsidP="005707A4">
      <w:pPr>
        <w:rPr>
          <w:rFonts w:cs="David"/>
          <w:sz w:val="16"/>
          <w:szCs w:val="16"/>
          <w:rtl/>
        </w:rPr>
      </w:pPr>
    </w:p>
    <w:p w:rsidR="00FC4AB5" w:rsidRPr="001D504D" w:rsidRDefault="00FC4AB5" w:rsidP="00FC4AB5">
      <w:pPr>
        <w:rPr>
          <w:rFonts w:cs="David"/>
          <w:sz w:val="16"/>
          <w:szCs w:val="16"/>
          <w:rtl/>
        </w:rPr>
      </w:pPr>
    </w:p>
    <w:p w:rsidR="00707C18" w:rsidRDefault="00707C18" w:rsidP="00707C18">
      <w:pPr>
        <w:numPr>
          <w:ilvl w:val="0"/>
          <w:numId w:val="1"/>
        </w:numPr>
        <w:tabs>
          <w:tab w:val="clear" w:pos="1695"/>
          <w:tab w:val="num" w:pos="54"/>
        </w:tabs>
        <w:ind w:left="54" w:hanging="284"/>
        <w:rPr>
          <w:rFonts w:cs="David"/>
          <w:sz w:val="22"/>
          <w:szCs w:val="22"/>
          <w:u w:val="single"/>
        </w:rPr>
      </w:pPr>
      <w:r w:rsidRPr="00BC4EEF">
        <w:rPr>
          <w:rFonts w:asciiTheme="minorBidi" w:hAnsiTheme="minorBidi" w:cstheme="minorBidi"/>
          <w:sz w:val="22"/>
          <w:szCs w:val="22"/>
          <w:u w:val="single"/>
          <w:rtl/>
          <w:lang w:bidi="ar-AE"/>
        </w:rPr>
        <w:t>الشروط المُسبقة للاشتراك في المناقصة</w:t>
      </w:r>
    </w:p>
    <w:p w:rsidR="00707C18" w:rsidRDefault="00707C18" w:rsidP="00707C18">
      <w:pPr>
        <w:ind w:left="54"/>
        <w:rPr>
          <w:rFonts w:cs="David"/>
          <w:sz w:val="22"/>
          <w:szCs w:val="22"/>
          <w:u w:val="single"/>
          <w:rtl/>
        </w:rPr>
      </w:pPr>
      <w:r>
        <w:rPr>
          <w:rFonts w:asciiTheme="minorBidi" w:hAnsiTheme="minorBidi" w:cstheme="minorBidi" w:hint="cs"/>
          <w:sz w:val="22"/>
          <w:szCs w:val="22"/>
          <w:rtl/>
          <w:lang w:bidi="ar-AE"/>
        </w:rPr>
        <w:t>لكل مناقصة من المناقصات المذكورة أعلاه يجب على</w:t>
      </w:r>
      <w:r w:rsidRPr="00BC4EEF">
        <w:rPr>
          <w:rFonts w:asciiTheme="minorBidi" w:hAnsiTheme="minorBidi" w:cstheme="minorBidi"/>
          <w:sz w:val="22"/>
          <w:szCs w:val="22"/>
          <w:rtl/>
          <w:lang w:bidi="ar-AE"/>
        </w:rPr>
        <w:t xml:space="preserve"> مُقدم العرض استيفاء ال</w:t>
      </w:r>
      <w:r>
        <w:rPr>
          <w:rFonts w:asciiTheme="minorBidi" w:hAnsiTheme="minorBidi" w:cstheme="minorBidi"/>
          <w:sz w:val="22"/>
          <w:szCs w:val="22"/>
          <w:rtl/>
          <w:lang w:bidi="ar-AE"/>
        </w:rPr>
        <w:t>شروط والمتطلبات المُفصلة لاحقاً</w:t>
      </w:r>
      <w:r>
        <w:rPr>
          <w:rFonts w:asciiTheme="minorBidi" w:hAnsiTheme="minorBidi" w:cstheme="minorBidi" w:hint="cs"/>
          <w:sz w:val="22"/>
          <w:szCs w:val="22"/>
          <w:rtl/>
          <w:lang w:bidi="ar-AE"/>
        </w:rPr>
        <w:t xml:space="preserve"> كشرط للاشتراك في المناقصات:</w:t>
      </w:r>
      <w:r w:rsidRPr="00BC4EEF">
        <w:rPr>
          <w:rFonts w:asciiTheme="minorBidi" w:hAnsiTheme="minorBidi" w:cstheme="minorBidi"/>
          <w:sz w:val="22"/>
          <w:szCs w:val="22"/>
          <w:rtl/>
          <w:lang w:bidi="ar-AE"/>
        </w:rPr>
        <w:t xml:space="preserve"> عدم استيفاء أي شرط من الشروط التالية سوف يؤدي الى إقصاء العرض.</w:t>
      </w:r>
    </w:p>
    <w:p w:rsidR="00707C18" w:rsidRPr="00A479CC" w:rsidRDefault="00707C18" w:rsidP="00707C18">
      <w:pPr>
        <w:numPr>
          <w:ilvl w:val="1"/>
          <w:numId w:val="2"/>
        </w:numPr>
        <w:tabs>
          <w:tab w:val="clear" w:pos="720"/>
          <w:tab w:val="num" w:pos="479"/>
        </w:tabs>
        <w:ind w:left="479" w:hanging="425"/>
        <w:jc w:val="both"/>
        <w:rPr>
          <w:rFonts w:cs="David"/>
          <w:sz w:val="22"/>
          <w:szCs w:val="22"/>
        </w:rPr>
      </w:pPr>
      <w:r w:rsidRPr="00A479CC">
        <w:rPr>
          <w:rFonts w:asciiTheme="minorBidi" w:hAnsiTheme="minorBidi" w:cstheme="minorBidi"/>
          <w:sz w:val="22"/>
          <w:szCs w:val="22"/>
          <w:rtl/>
          <w:lang w:bidi="ar-AE"/>
        </w:rPr>
        <w:t>وجود كافة المصادقات المطلوبة حسب</w:t>
      </w:r>
      <w:r w:rsidRPr="00A479CC">
        <w:rPr>
          <w:rFonts w:asciiTheme="minorBidi" w:hAnsiTheme="minorBidi" w:cstheme="minorBidi"/>
          <w:sz w:val="22"/>
          <w:szCs w:val="22"/>
          <w:rtl/>
        </w:rPr>
        <w:t xml:space="preserve"> </w:t>
      </w:r>
      <w:r w:rsidRPr="00A479CC">
        <w:rPr>
          <w:rStyle w:val="Hyperlink"/>
          <w:rFonts w:asciiTheme="minorBidi" w:hAnsiTheme="minorBidi" w:cstheme="minorBidi"/>
          <w:color w:val="auto"/>
          <w:sz w:val="22"/>
          <w:szCs w:val="22"/>
          <w:u w:val="none"/>
          <w:rtl/>
          <w:lang w:bidi="ar-AE"/>
        </w:rPr>
        <w:t xml:space="preserve">قانون صفقات الهيئات العامة (تطبيق إدارة حسابات ودفع الواجبات </w:t>
      </w:r>
      <w:proofErr w:type="gramStart"/>
      <w:r w:rsidRPr="00A479CC">
        <w:rPr>
          <w:rStyle w:val="Hyperlink"/>
          <w:rFonts w:asciiTheme="minorBidi" w:hAnsiTheme="minorBidi" w:cstheme="minorBidi"/>
          <w:color w:val="auto"/>
          <w:sz w:val="22"/>
          <w:szCs w:val="22"/>
          <w:u w:val="none"/>
          <w:rtl/>
          <w:lang w:bidi="ar-AE"/>
        </w:rPr>
        <w:t>الضريبية),</w:t>
      </w:r>
      <w:proofErr w:type="gramEnd"/>
      <w:r w:rsidRPr="00A479CC">
        <w:rPr>
          <w:rStyle w:val="Hyperlink"/>
          <w:rFonts w:asciiTheme="minorBidi" w:hAnsiTheme="minorBidi" w:cstheme="minorBidi"/>
          <w:color w:val="auto"/>
          <w:sz w:val="22"/>
          <w:szCs w:val="22"/>
          <w:u w:val="none"/>
          <w:rtl/>
          <w:lang w:bidi="ar-AE"/>
        </w:rPr>
        <w:t xml:space="preserve"> للعام 1976, </w:t>
      </w:r>
      <w:r w:rsidRPr="00A479CC">
        <w:rPr>
          <w:rFonts w:asciiTheme="minorBidi" w:hAnsiTheme="minorBidi" w:cstheme="minorBidi"/>
          <w:sz w:val="22"/>
          <w:szCs w:val="22"/>
          <w:rtl/>
        </w:rPr>
        <w:t xml:space="preserve"> </w:t>
      </w:r>
      <w:r w:rsidRPr="00A479CC">
        <w:rPr>
          <w:rFonts w:asciiTheme="minorBidi" w:hAnsiTheme="minorBidi" w:cstheme="minorBidi"/>
          <w:sz w:val="22"/>
          <w:szCs w:val="22"/>
          <w:rtl/>
          <w:lang w:bidi="ar-AE"/>
        </w:rPr>
        <w:t>والتصليحات الخاصة به, بما في ذلك المصادقات التالية:</w:t>
      </w:r>
    </w:p>
    <w:p w:rsidR="00707C18" w:rsidRPr="008D3438" w:rsidRDefault="00707C18" w:rsidP="00707C18">
      <w:pPr>
        <w:pStyle w:val="a5"/>
        <w:numPr>
          <w:ilvl w:val="2"/>
          <w:numId w:val="2"/>
        </w:numPr>
        <w:tabs>
          <w:tab w:val="num" w:pos="1276"/>
        </w:tabs>
        <w:ind w:right="142"/>
        <w:jc w:val="both"/>
        <w:rPr>
          <w:rFonts w:asciiTheme="minorBidi" w:hAnsiTheme="minorBidi" w:cstheme="minorBidi"/>
          <w:sz w:val="22"/>
          <w:szCs w:val="22"/>
        </w:rPr>
      </w:pPr>
      <w:r w:rsidRPr="008D3438">
        <w:rPr>
          <w:rFonts w:asciiTheme="minorBidi" w:hAnsiTheme="minorBidi" w:cstheme="minorBidi"/>
          <w:sz w:val="22"/>
          <w:szCs w:val="22"/>
          <w:rtl/>
          <w:lang w:bidi="ar-AE"/>
        </w:rPr>
        <w:t>تصريح مُصادق عليه من قبل محامي بخصوص عدم وجود إدانات حسب</w:t>
      </w:r>
      <w:r w:rsidRPr="008D3438">
        <w:rPr>
          <w:rFonts w:asciiTheme="minorBidi" w:hAnsiTheme="minorBidi" w:cstheme="minorBidi"/>
          <w:sz w:val="22"/>
          <w:szCs w:val="22"/>
          <w:rtl/>
        </w:rPr>
        <w:t xml:space="preserve"> </w:t>
      </w:r>
      <w:r w:rsidRPr="008D3438">
        <w:rPr>
          <w:rFonts w:asciiTheme="minorBidi" w:hAnsiTheme="minorBidi" w:cstheme="minorBidi"/>
          <w:sz w:val="22"/>
          <w:szCs w:val="22"/>
          <w:rtl/>
          <w:lang w:bidi="ar-AE"/>
        </w:rPr>
        <w:t>قانون العمال الأجانب للعام 1991</w:t>
      </w:r>
      <w:proofErr w:type="gramStart"/>
      <w:r w:rsidRPr="008D3438">
        <w:rPr>
          <w:rFonts w:asciiTheme="minorBidi" w:hAnsiTheme="minorBidi" w:cstheme="minorBidi"/>
          <w:sz w:val="22"/>
          <w:szCs w:val="22"/>
          <w:rtl/>
          <w:lang w:bidi="ar-AE"/>
        </w:rPr>
        <w:t>,</w:t>
      </w:r>
      <w:proofErr w:type="gramEnd"/>
      <w:r w:rsidRPr="008D3438">
        <w:rPr>
          <w:rFonts w:asciiTheme="minorBidi" w:hAnsiTheme="minorBidi" w:cstheme="minorBidi"/>
          <w:sz w:val="22"/>
          <w:szCs w:val="22"/>
          <w:rtl/>
        </w:rPr>
        <w:t xml:space="preserve"> </w:t>
      </w:r>
      <w:r w:rsidRPr="008D3438">
        <w:rPr>
          <w:rFonts w:asciiTheme="minorBidi" w:hAnsiTheme="minorBidi" w:cstheme="minorBidi"/>
          <w:sz w:val="22"/>
          <w:szCs w:val="22"/>
          <w:rtl/>
          <w:lang w:bidi="ar-AE"/>
        </w:rPr>
        <w:t>وحسب</w:t>
      </w:r>
      <w:r w:rsidRPr="008D3438">
        <w:rPr>
          <w:rFonts w:asciiTheme="minorBidi" w:hAnsiTheme="minorBidi" w:cstheme="minorBidi"/>
          <w:sz w:val="22"/>
          <w:szCs w:val="22"/>
          <w:rtl/>
        </w:rPr>
        <w:t xml:space="preserve"> </w:t>
      </w:r>
      <w:r w:rsidRPr="008D3438">
        <w:rPr>
          <w:rStyle w:val="Hyperlink"/>
          <w:rFonts w:asciiTheme="minorBidi" w:hAnsiTheme="minorBidi" w:cstheme="minorBidi"/>
          <w:color w:val="auto"/>
          <w:sz w:val="22"/>
          <w:szCs w:val="22"/>
          <w:u w:val="none"/>
          <w:rtl/>
          <w:lang w:bidi="ar-AE"/>
        </w:rPr>
        <w:t>قانون الحد الأدنى من الأجور للعام</w:t>
      </w:r>
      <w:r>
        <w:rPr>
          <w:rStyle w:val="Hyperlink"/>
          <w:rFonts w:asciiTheme="minorBidi" w:hAnsiTheme="minorBidi" w:cstheme="minorBidi" w:hint="cs"/>
          <w:color w:val="auto"/>
          <w:sz w:val="22"/>
          <w:szCs w:val="22"/>
          <w:u w:val="none"/>
          <w:rtl/>
          <w:lang w:bidi="ar-AE"/>
        </w:rPr>
        <w:t xml:space="preserve"> 1987</w:t>
      </w:r>
      <w:r w:rsidRPr="008D3438">
        <w:rPr>
          <w:rStyle w:val="Hyperlink"/>
          <w:rFonts w:asciiTheme="minorBidi" w:hAnsiTheme="minorBidi" w:cstheme="minorBidi"/>
          <w:color w:val="auto"/>
          <w:sz w:val="22"/>
          <w:szCs w:val="22"/>
          <w:u w:val="none"/>
          <w:rtl/>
          <w:lang w:bidi="ar-AE"/>
        </w:rPr>
        <w:t xml:space="preserve"> </w:t>
      </w:r>
      <w:r w:rsidRPr="008D3438">
        <w:rPr>
          <w:rFonts w:asciiTheme="minorBidi" w:hAnsiTheme="minorBidi" w:cstheme="minorBidi"/>
          <w:sz w:val="22"/>
          <w:szCs w:val="22"/>
          <w:rtl/>
        </w:rPr>
        <w:t>[</w:t>
      </w:r>
      <w:r w:rsidRPr="008D3438">
        <w:rPr>
          <w:rFonts w:asciiTheme="minorBidi" w:hAnsiTheme="minorBidi" w:cstheme="minorBidi"/>
          <w:sz w:val="22"/>
          <w:szCs w:val="22"/>
          <w:rtl/>
          <w:lang w:bidi="ar-AE"/>
        </w:rPr>
        <w:t>راجع</w:t>
      </w:r>
      <w:r w:rsidRPr="008D3438">
        <w:rPr>
          <w:rFonts w:asciiTheme="minorBidi" w:hAnsiTheme="minorBidi" w:cstheme="minorBidi"/>
          <w:sz w:val="22"/>
          <w:szCs w:val="22"/>
          <w:rtl/>
        </w:rPr>
        <w:t xml:space="preserve"> </w:t>
      </w:r>
      <w:r w:rsidRPr="008D3438">
        <w:rPr>
          <w:rFonts w:asciiTheme="minorBidi" w:hAnsiTheme="minorBidi" w:cstheme="minorBidi"/>
          <w:sz w:val="22"/>
          <w:szCs w:val="22"/>
          <w:rtl/>
          <w:lang w:bidi="ar-AE"/>
        </w:rPr>
        <w:t>نموذج, "تصريح بخصوص عدم وجود إدانات تتعلق بتشغيل عمال أجانب ودفع الحد الأدنى من الأجور, رقم ط.7.4.6.1</w:t>
      </w:r>
      <w:r w:rsidRPr="008D3438">
        <w:rPr>
          <w:rFonts w:asciiTheme="minorBidi" w:hAnsiTheme="minorBidi" w:cstheme="minorBidi"/>
          <w:sz w:val="22"/>
          <w:szCs w:val="22"/>
          <w:rtl/>
        </w:rPr>
        <w:t>"].</w:t>
      </w:r>
    </w:p>
    <w:p w:rsidR="00707C18" w:rsidRPr="008D3438" w:rsidRDefault="00707C18" w:rsidP="00707C18">
      <w:pPr>
        <w:pStyle w:val="a5"/>
        <w:numPr>
          <w:ilvl w:val="2"/>
          <w:numId w:val="2"/>
        </w:numPr>
        <w:tabs>
          <w:tab w:val="num" w:pos="1276"/>
        </w:tabs>
        <w:ind w:right="142"/>
        <w:jc w:val="both"/>
        <w:rPr>
          <w:rFonts w:asciiTheme="minorBidi" w:hAnsiTheme="minorBidi" w:cstheme="minorBidi"/>
          <w:sz w:val="22"/>
          <w:szCs w:val="22"/>
        </w:rPr>
      </w:pPr>
      <w:r w:rsidRPr="008D3438">
        <w:rPr>
          <w:rFonts w:asciiTheme="minorBidi" w:hAnsiTheme="minorBidi" w:cstheme="minorBidi"/>
          <w:sz w:val="22"/>
          <w:szCs w:val="22"/>
          <w:rtl/>
          <w:lang w:bidi="ar-AE"/>
        </w:rPr>
        <w:t xml:space="preserve">مصادقة موظف </w:t>
      </w:r>
      <w:proofErr w:type="gramStart"/>
      <w:r w:rsidRPr="008D3438">
        <w:rPr>
          <w:rFonts w:asciiTheme="minorBidi" w:hAnsiTheme="minorBidi" w:cstheme="minorBidi"/>
          <w:sz w:val="22"/>
          <w:szCs w:val="22"/>
          <w:rtl/>
          <w:lang w:bidi="ar-AE"/>
        </w:rPr>
        <w:t>مؤهل,</w:t>
      </w:r>
      <w:proofErr w:type="gramEnd"/>
      <w:r w:rsidRPr="008D3438">
        <w:rPr>
          <w:rFonts w:asciiTheme="minorBidi" w:hAnsiTheme="minorBidi" w:cstheme="minorBidi"/>
          <w:sz w:val="22"/>
          <w:szCs w:val="22"/>
          <w:rtl/>
          <w:lang w:bidi="ar-AE"/>
        </w:rPr>
        <w:t xml:space="preserve"> مُدقق حسابات أو مستشار ضرائب تشير الى أن مُقدم العرض يقوم بإدارة حسابات حسب </w:t>
      </w:r>
      <w:r w:rsidRPr="008D3438">
        <w:rPr>
          <w:rStyle w:val="Hyperlink"/>
          <w:rFonts w:asciiTheme="minorBidi" w:hAnsiTheme="minorBidi" w:cstheme="minorBidi"/>
          <w:color w:val="auto"/>
          <w:sz w:val="22"/>
          <w:szCs w:val="22"/>
          <w:u w:val="none"/>
          <w:rtl/>
          <w:lang w:bidi="ar-AE"/>
        </w:rPr>
        <w:t xml:space="preserve">قانون ضريبة الدخل </w:t>
      </w:r>
      <w:r w:rsidRPr="008D3438">
        <w:rPr>
          <w:rStyle w:val="Hyperlink"/>
          <w:rFonts w:asciiTheme="minorBidi" w:hAnsiTheme="minorBidi" w:cstheme="minorBidi"/>
          <w:color w:val="auto"/>
          <w:sz w:val="22"/>
          <w:szCs w:val="22"/>
          <w:u w:val="none"/>
          <w:rtl/>
        </w:rPr>
        <w:t>[</w:t>
      </w:r>
      <w:r w:rsidRPr="008D3438">
        <w:rPr>
          <w:rStyle w:val="Hyperlink"/>
          <w:rFonts w:asciiTheme="minorBidi" w:hAnsiTheme="minorBidi" w:cstheme="minorBidi"/>
          <w:color w:val="auto"/>
          <w:sz w:val="22"/>
          <w:szCs w:val="22"/>
          <w:u w:val="none"/>
          <w:rtl/>
          <w:lang w:bidi="ar-AE"/>
        </w:rPr>
        <w:t>صيغة جديدة</w:t>
      </w:r>
      <w:r w:rsidRPr="008D3438">
        <w:rPr>
          <w:rStyle w:val="Hyperlink"/>
          <w:rFonts w:asciiTheme="minorBidi" w:hAnsiTheme="minorBidi" w:cstheme="minorBidi"/>
          <w:color w:val="auto"/>
          <w:sz w:val="22"/>
          <w:szCs w:val="22"/>
          <w:u w:val="none"/>
          <w:rtl/>
        </w:rPr>
        <w:t>]</w:t>
      </w:r>
      <w:r w:rsidRPr="008D3438">
        <w:rPr>
          <w:rStyle w:val="Hyperlink"/>
          <w:rFonts w:asciiTheme="minorBidi" w:hAnsiTheme="minorBidi" w:cstheme="minorBidi"/>
          <w:color w:val="auto"/>
          <w:sz w:val="22"/>
          <w:szCs w:val="22"/>
          <w:u w:val="none"/>
          <w:rtl/>
          <w:lang w:bidi="ar-AE"/>
        </w:rPr>
        <w:t xml:space="preserve"> وقانون ضريبة القيمة المضافة للعام 1975</w:t>
      </w:r>
      <w:r w:rsidRPr="008D3438">
        <w:rPr>
          <w:rStyle w:val="Hyperlink"/>
          <w:rFonts w:asciiTheme="minorBidi" w:hAnsiTheme="minorBidi" w:cstheme="minorBidi"/>
          <w:color w:val="auto"/>
          <w:sz w:val="22"/>
          <w:szCs w:val="22"/>
          <w:u w:val="none"/>
          <w:rtl/>
        </w:rPr>
        <w:t xml:space="preserve"> </w:t>
      </w:r>
      <w:r w:rsidRPr="008D3438">
        <w:rPr>
          <w:rFonts w:asciiTheme="minorBidi" w:hAnsiTheme="minorBidi" w:cstheme="minorBidi"/>
          <w:sz w:val="22"/>
          <w:szCs w:val="22"/>
          <w:rtl/>
        </w:rPr>
        <w:t xml:space="preserve"> </w:t>
      </w:r>
      <w:r w:rsidRPr="008D3438">
        <w:rPr>
          <w:rFonts w:asciiTheme="minorBidi" w:hAnsiTheme="minorBidi" w:cstheme="minorBidi"/>
          <w:sz w:val="22"/>
          <w:szCs w:val="22"/>
          <w:rtl/>
          <w:lang w:bidi="ar-AE"/>
        </w:rPr>
        <w:t>أو مصادقة على كونه معفي من إدارتها وقيامه بالتبليغ عن مدخوله لضريبة الدخل ولضريبة القيمة المضافة بخصوص الصفقات التي تُفرض عليها ضريبة القيمة المضافة.</w:t>
      </w:r>
    </w:p>
    <w:p w:rsidR="00707C18" w:rsidRDefault="00707C18" w:rsidP="00707C18">
      <w:pPr>
        <w:numPr>
          <w:ilvl w:val="1"/>
          <w:numId w:val="2"/>
        </w:numPr>
        <w:tabs>
          <w:tab w:val="clear" w:pos="720"/>
          <w:tab w:val="num" w:pos="479"/>
        </w:tabs>
        <w:ind w:left="479" w:hanging="425"/>
        <w:jc w:val="both"/>
        <w:rPr>
          <w:rFonts w:cs="David"/>
          <w:sz w:val="22"/>
          <w:szCs w:val="22"/>
        </w:rPr>
      </w:pPr>
      <w:r w:rsidRPr="00A479CC">
        <w:rPr>
          <w:rFonts w:asciiTheme="minorBidi" w:hAnsiTheme="minorBidi" w:cstheme="minorBidi"/>
          <w:sz w:val="22"/>
          <w:szCs w:val="22"/>
          <w:rtl/>
          <w:lang w:bidi="ar-AE"/>
        </w:rPr>
        <w:t xml:space="preserve">لمُقدم العرض لا توجد أية ديون تتعلق بالرسوم السنوية لدى مسجل </w:t>
      </w:r>
      <w:proofErr w:type="gramStart"/>
      <w:r w:rsidRPr="00A479CC">
        <w:rPr>
          <w:rFonts w:asciiTheme="minorBidi" w:hAnsiTheme="minorBidi" w:cstheme="minorBidi"/>
          <w:sz w:val="22"/>
          <w:szCs w:val="22"/>
          <w:rtl/>
          <w:lang w:bidi="ar-AE"/>
        </w:rPr>
        <w:t>الشركات,</w:t>
      </w:r>
      <w:proofErr w:type="gramEnd"/>
      <w:r w:rsidRPr="00A479CC">
        <w:rPr>
          <w:rFonts w:asciiTheme="minorBidi" w:hAnsiTheme="minorBidi" w:cstheme="minorBidi"/>
          <w:sz w:val="22"/>
          <w:szCs w:val="22"/>
          <w:rtl/>
          <w:lang w:bidi="ar-AE"/>
        </w:rPr>
        <w:t xml:space="preserve"> يجب إرفاق صيغة شركة/ شراكة </w:t>
      </w:r>
      <w:proofErr w:type="spellStart"/>
      <w:r w:rsidRPr="00A479CC">
        <w:rPr>
          <w:rFonts w:asciiTheme="minorBidi" w:hAnsiTheme="minorBidi" w:cstheme="minorBidi"/>
          <w:sz w:val="22"/>
          <w:szCs w:val="22"/>
          <w:rtl/>
          <w:lang w:bidi="ar-AE"/>
        </w:rPr>
        <w:t>مُحتلنة</w:t>
      </w:r>
      <w:proofErr w:type="spellEnd"/>
      <w:r w:rsidRPr="00A479CC">
        <w:rPr>
          <w:rFonts w:asciiTheme="minorBidi" w:hAnsiTheme="minorBidi" w:cstheme="minorBidi"/>
          <w:sz w:val="22"/>
          <w:szCs w:val="22"/>
          <w:rtl/>
          <w:lang w:bidi="ar-AE"/>
        </w:rPr>
        <w:t xml:space="preserve"> من سلطة الشركات لإثبات ذلك. يُمكن استصدار صيغة كهذه عن طريق موقع الانترنت لسلطة </w:t>
      </w:r>
      <w:proofErr w:type="gramStart"/>
      <w:r w:rsidRPr="00A479CC">
        <w:rPr>
          <w:rFonts w:asciiTheme="minorBidi" w:hAnsiTheme="minorBidi" w:cstheme="minorBidi"/>
          <w:sz w:val="22"/>
          <w:szCs w:val="22"/>
          <w:rtl/>
          <w:lang w:bidi="ar-AE"/>
        </w:rPr>
        <w:t>الشركات,</w:t>
      </w:r>
      <w:proofErr w:type="gramEnd"/>
      <w:r w:rsidRPr="00A479CC">
        <w:rPr>
          <w:rFonts w:asciiTheme="minorBidi" w:hAnsiTheme="minorBidi" w:cstheme="minorBidi"/>
          <w:sz w:val="22"/>
          <w:szCs w:val="22"/>
          <w:rtl/>
          <w:lang w:bidi="ar-AE"/>
        </w:rPr>
        <w:t xml:space="preserve"> على العنوان:  </w:t>
      </w:r>
      <w:hyperlink r:id="rId6" w:history="1">
        <w:r w:rsidRPr="00A479CC">
          <w:rPr>
            <w:rFonts w:asciiTheme="minorBidi" w:hAnsiTheme="minorBidi" w:cstheme="minorBidi"/>
            <w:spacing w:val="22"/>
            <w:sz w:val="22"/>
            <w:szCs w:val="22"/>
            <w:u w:val="single"/>
          </w:rPr>
          <w:t>Taagidim.justice.gov.il</w:t>
        </w:r>
      </w:hyperlink>
      <w:r w:rsidRPr="00A479CC">
        <w:rPr>
          <w:rFonts w:asciiTheme="minorBidi" w:hAnsiTheme="minorBidi" w:cstheme="minorBidi"/>
          <w:spacing w:val="22"/>
          <w:sz w:val="22"/>
          <w:szCs w:val="22"/>
          <w:rtl/>
        </w:rPr>
        <w:t xml:space="preserve"> </w:t>
      </w:r>
      <w:r w:rsidRPr="00A479CC">
        <w:rPr>
          <w:rFonts w:asciiTheme="minorBidi" w:hAnsiTheme="minorBidi" w:cstheme="minorBidi"/>
          <w:spacing w:val="22"/>
          <w:sz w:val="22"/>
          <w:szCs w:val="22"/>
          <w:rtl/>
          <w:lang w:bidi="ar-AE"/>
        </w:rPr>
        <w:t>بواسطة الضغط على "استصدار صيغة شركة".</w:t>
      </w:r>
    </w:p>
    <w:p w:rsidR="00707C18" w:rsidRPr="00D71D2B" w:rsidRDefault="00707C18" w:rsidP="00707C18">
      <w:pPr>
        <w:numPr>
          <w:ilvl w:val="1"/>
          <w:numId w:val="2"/>
        </w:numPr>
        <w:tabs>
          <w:tab w:val="clear" w:pos="720"/>
          <w:tab w:val="num" w:pos="479"/>
        </w:tabs>
        <w:ind w:left="479" w:hanging="425"/>
        <w:jc w:val="both"/>
        <w:rPr>
          <w:rFonts w:cs="David"/>
          <w:sz w:val="22"/>
          <w:szCs w:val="22"/>
        </w:rPr>
      </w:pPr>
      <w:r w:rsidRPr="00D71D2B">
        <w:rPr>
          <w:rFonts w:asciiTheme="minorBidi" w:hAnsiTheme="minorBidi" w:cstheme="minorBidi" w:hint="cs"/>
          <w:sz w:val="22"/>
          <w:szCs w:val="22"/>
          <w:rtl/>
          <w:lang w:bidi="ar-AE"/>
        </w:rPr>
        <w:t>مصادقة من محامي أو من مدقق حسابات بخصوص كون مُقدم العرض ليس في إطار تصفية الشركة أو الإفلاس</w:t>
      </w:r>
      <w:r>
        <w:rPr>
          <w:rFonts w:asciiTheme="minorBidi" w:hAnsiTheme="minorBidi" w:cstheme="minorBidi" w:hint="cs"/>
          <w:sz w:val="22"/>
          <w:szCs w:val="22"/>
          <w:rtl/>
          <w:lang w:bidi="ar-AE"/>
        </w:rPr>
        <w:t xml:space="preserve"> أو توجد لديه ملاحظة تتعلق باستمرارية المصلحة التجارية</w:t>
      </w:r>
      <w:r w:rsidRPr="00D71D2B">
        <w:rPr>
          <w:rFonts w:asciiTheme="minorBidi" w:hAnsiTheme="minorBidi" w:cstheme="minorBidi" w:hint="cs"/>
          <w:sz w:val="22"/>
          <w:szCs w:val="22"/>
          <w:rtl/>
          <w:lang w:bidi="ar-AE"/>
        </w:rPr>
        <w:t xml:space="preserve">. </w:t>
      </w:r>
      <w:r w:rsidRPr="00D71D2B">
        <w:rPr>
          <w:rFonts w:asciiTheme="minorBidi" w:hAnsiTheme="minorBidi" w:cstheme="minorBidi" w:hint="cs"/>
          <w:b/>
          <w:bCs/>
          <w:sz w:val="22"/>
          <w:szCs w:val="22"/>
          <w:rtl/>
          <w:lang w:bidi="ar-AE"/>
        </w:rPr>
        <w:t>يحق للمركز الطبي طلب مصادقة شبيهة إضافية في كل عام</w:t>
      </w:r>
      <w:r w:rsidRPr="00D71D2B">
        <w:rPr>
          <w:rFonts w:asciiTheme="minorBidi" w:hAnsiTheme="minorBidi" w:cstheme="minorBidi" w:hint="cs"/>
          <w:sz w:val="22"/>
          <w:szCs w:val="22"/>
          <w:rtl/>
          <w:lang w:bidi="ar-AE"/>
        </w:rPr>
        <w:t xml:space="preserve">. </w:t>
      </w:r>
    </w:p>
    <w:p w:rsidR="00707C18" w:rsidRPr="00FC4AB5" w:rsidRDefault="00707C18" w:rsidP="00707C18">
      <w:pPr>
        <w:numPr>
          <w:ilvl w:val="1"/>
          <w:numId w:val="2"/>
        </w:numPr>
        <w:tabs>
          <w:tab w:val="clear" w:pos="720"/>
          <w:tab w:val="num" w:pos="479"/>
        </w:tabs>
        <w:ind w:left="479" w:hanging="425"/>
        <w:jc w:val="both"/>
        <w:rPr>
          <w:rFonts w:cs="David"/>
          <w:sz w:val="22"/>
          <w:szCs w:val="22"/>
        </w:rPr>
      </w:pPr>
      <w:r>
        <w:rPr>
          <w:rFonts w:cstheme="minorBidi" w:hint="cs"/>
          <w:sz w:val="22"/>
          <w:szCs w:val="22"/>
          <w:rtl/>
          <w:lang w:bidi="ar-AE"/>
        </w:rPr>
        <w:t>منح المصادقات المطلوبة في الجدول المُرفق.</w:t>
      </w:r>
    </w:p>
    <w:p w:rsidR="00707C18" w:rsidRPr="00FC4AB5" w:rsidRDefault="00707C18" w:rsidP="00707C18">
      <w:pPr>
        <w:numPr>
          <w:ilvl w:val="0"/>
          <w:numId w:val="1"/>
        </w:numPr>
        <w:tabs>
          <w:tab w:val="clear" w:pos="1695"/>
          <w:tab w:val="num" w:pos="54"/>
        </w:tabs>
        <w:ind w:left="54" w:hanging="284"/>
        <w:rPr>
          <w:rFonts w:cs="David"/>
          <w:sz w:val="22"/>
          <w:szCs w:val="22"/>
        </w:rPr>
      </w:pPr>
      <w:r>
        <w:rPr>
          <w:rFonts w:cstheme="minorBidi" w:hint="cs"/>
          <w:sz w:val="22"/>
          <w:szCs w:val="22"/>
          <w:rtl/>
          <w:lang w:bidi="ar-AE"/>
        </w:rPr>
        <w:t xml:space="preserve">الشرح الإضافي وباقي شروط </w:t>
      </w:r>
      <w:proofErr w:type="gramStart"/>
      <w:r>
        <w:rPr>
          <w:rFonts w:cstheme="minorBidi" w:hint="cs"/>
          <w:sz w:val="22"/>
          <w:szCs w:val="22"/>
          <w:rtl/>
          <w:lang w:bidi="ar-AE"/>
        </w:rPr>
        <w:t>المناقصة,</w:t>
      </w:r>
      <w:proofErr w:type="gramEnd"/>
      <w:r>
        <w:rPr>
          <w:rFonts w:cstheme="minorBidi" w:hint="cs"/>
          <w:sz w:val="22"/>
          <w:szCs w:val="22"/>
          <w:rtl/>
          <w:lang w:bidi="ar-AE"/>
        </w:rPr>
        <w:t xml:space="preserve"> مُفصلة في مستندات المناقصة ويُمكن الاطلاع عليها ابتداءً من تاريخ </w:t>
      </w:r>
      <w:r>
        <w:rPr>
          <w:rFonts w:cstheme="minorBidi" w:hint="cs"/>
          <w:sz w:val="22"/>
          <w:szCs w:val="22"/>
          <w:rtl/>
          <w:lang w:bidi="ar-AE"/>
        </w:rPr>
        <w:t>17.5.2018</w:t>
      </w:r>
      <w:r>
        <w:rPr>
          <w:rFonts w:cstheme="minorBidi" w:hint="cs"/>
          <w:sz w:val="22"/>
          <w:szCs w:val="22"/>
          <w:rtl/>
          <w:lang w:bidi="ar-AE"/>
        </w:rPr>
        <w:t xml:space="preserve"> في مكتب النشر الحكومي, مديرية المشتريات الحكومية وفي موقع المركز الطبي أساف </w:t>
      </w:r>
      <w:proofErr w:type="spellStart"/>
      <w:r>
        <w:rPr>
          <w:rFonts w:cstheme="minorBidi" w:hint="cs"/>
          <w:sz w:val="22"/>
          <w:szCs w:val="22"/>
          <w:rtl/>
          <w:lang w:bidi="ar-AE"/>
        </w:rPr>
        <w:t>هاروفي</w:t>
      </w:r>
      <w:proofErr w:type="spellEnd"/>
      <w:r>
        <w:rPr>
          <w:rFonts w:cstheme="minorBidi" w:hint="cs"/>
          <w:sz w:val="22"/>
          <w:szCs w:val="22"/>
          <w:rtl/>
          <w:lang w:bidi="ar-AE"/>
        </w:rPr>
        <w:t xml:space="preserve"> على الانترنت.</w:t>
      </w:r>
    </w:p>
    <w:sectPr w:rsidR="00707C18" w:rsidRPr="00FC4AB5" w:rsidSect="00ED5A72">
      <w:pgSz w:w="11907" w:h="16840"/>
      <w:pgMar w:top="284" w:right="927" w:bottom="426" w:left="720"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561"/>
    <w:multiLevelType w:val="multilevel"/>
    <w:tmpl w:val="F2402D34"/>
    <w:lvl w:ilvl="0">
      <w:start w:val="3"/>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 w15:restartNumberingAfterBreak="0">
    <w:nsid w:val="0D371BC9"/>
    <w:multiLevelType w:val="hybridMultilevel"/>
    <w:tmpl w:val="4CBC2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625DFB"/>
    <w:multiLevelType w:val="multilevel"/>
    <w:tmpl w:val="DA72F010"/>
    <w:lvl w:ilvl="0">
      <w:start w:val="1"/>
      <w:numFmt w:val="decimal"/>
      <w:pStyle w:val="1"/>
      <w:lvlText w:val="%1."/>
      <w:lvlJc w:val="left"/>
      <w:pPr>
        <w:ind w:left="360" w:hanging="360"/>
      </w:pPr>
      <w:rPr>
        <w:rFonts w:hint="default"/>
      </w:rPr>
    </w:lvl>
    <w:lvl w:ilvl="1">
      <w:start w:val="1"/>
      <w:numFmt w:val="decimal"/>
      <w:pStyle w:val="2"/>
      <w:lvlText w:val="%1.%2."/>
      <w:lvlJc w:val="left"/>
      <w:pPr>
        <w:ind w:left="432" w:hanging="432"/>
      </w:pPr>
      <w:rPr>
        <w:rFonts w:cs="David" w:hint="default"/>
        <w:b w:val="0"/>
        <w:bCs w:val="0"/>
        <w:color w:val="auto"/>
        <w:sz w:val="24"/>
        <w:szCs w:val="28"/>
      </w:rPr>
    </w:lvl>
    <w:lvl w:ilvl="2">
      <w:start w:val="1"/>
      <w:numFmt w:val="decimal"/>
      <w:pStyle w:val="4"/>
      <w:lvlText w:val="%1.%2.%3."/>
      <w:lvlJc w:val="left"/>
      <w:pPr>
        <w:ind w:left="1292" w:hanging="584"/>
      </w:pPr>
      <w:rPr>
        <w:rFonts w:hint="default"/>
      </w:rPr>
    </w:lvl>
    <w:lvl w:ilvl="3">
      <w:start w:val="1"/>
      <w:numFmt w:val="decimal"/>
      <w:lvlText w:val="%1.%2.%3.%4."/>
      <w:lvlJc w:val="left"/>
      <w:pPr>
        <w:ind w:left="1356"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1060F63"/>
    <w:multiLevelType w:val="hybridMultilevel"/>
    <w:tmpl w:val="92EE482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5E7324"/>
    <w:multiLevelType w:val="hybridMultilevel"/>
    <w:tmpl w:val="43047884"/>
    <w:lvl w:ilvl="0" w:tplc="B860DDE6">
      <w:start w:val="2"/>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F82FC0"/>
    <w:multiLevelType w:val="multilevel"/>
    <w:tmpl w:val="BFE8A7A8"/>
    <w:lvl w:ilvl="0">
      <w:start w:val="2"/>
      <w:numFmt w:val="decimal"/>
      <w:lvlText w:val="%1"/>
      <w:lvlJc w:val="left"/>
      <w:pPr>
        <w:tabs>
          <w:tab w:val="num" w:pos="720"/>
        </w:tabs>
        <w:ind w:left="720" w:hanging="360"/>
      </w:pPr>
      <w:rPr>
        <w:rFonts w:cs="David" w:hint="default"/>
        <w:sz w:val="22"/>
        <w:u w:val="none"/>
      </w:rPr>
    </w:lvl>
    <w:lvl w:ilvl="1">
      <w:start w:val="1"/>
      <w:numFmt w:val="decimal"/>
      <w:isLgl/>
      <w:lvlText w:val="%1.%2"/>
      <w:lvlJc w:val="left"/>
      <w:pPr>
        <w:tabs>
          <w:tab w:val="num" w:pos="720"/>
        </w:tabs>
        <w:ind w:left="720" w:hanging="360"/>
      </w:pPr>
      <w:rPr>
        <w:rFonts w:cs="David" w:hint="default"/>
        <w:b w:val="0"/>
        <w:bCs w:val="0"/>
        <w:sz w:val="20"/>
        <w:szCs w:val="22"/>
      </w:rPr>
    </w:lvl>
    <w:lvl w:ilvl="2">
      <w:start w:val="1"/>
      <w:numFmt w:val="decimal"/>
      <w:isLgl/>
      <w:lvlText w:val="%1.%2.%3"/>
      <w:lvlJc w:val="left"/>
      <w:pPr>
        <w:tabs>
          <w:tab w:val="num" w:pos="1080"/>
        </w:tabs>
        <w:ind w:left="1080" w:hanging="720"/>
      </w:pPr>
      <w:rPr>
        <w:rFonts w:cs="David" w:hint="default"/>
        <w:b w:val="0"/>
        <w:bCs w:val="0"/>
        <w:sz w:val="22"/>
        <w:szCs w:val="20"/>
      </w:rPr>
    </w:lvl>
    <w:lvl w:ilvl="3">
      <w:start w:val="1"/>
      <w:numFmt w:val="decimal"/>
      <w:isLgl/>
      <w:lvlText w:val="%1.%2.%3.%4"/>
      <w:lvlJc w:val="left"/>
      <w:pPr>
        <w:tabs>
          <w:tab w:val="num" w:pos="1440"/>
        </w:tabs>
        <w:ind w:left="1440" w:hanging="1080"/>
      </w:pPr>
      <w:rPr>
        <w:rFonts w:hint="default"/>
        <w:sz w:val="24"/>
      </w:rPr>
    </w:lvl>
    <w:lvl w:ilvl="4">
      <w:start w:val="1"/>
      <w:numFmt w:val="decimal"/>
      <w:isLgl/>
      <w:lvlText w:val="%1.%2.%3.%4.%5"/>
      <w:lvlJc w:val="left"/>
      <w:pPr>
        <w:tabs>
          <w:tab w:val="num" w:pos="1440"/>
        </w:tabs>
        <w:ind w:left="1440" w:hanging="1080"/>
      </w:pPr>
      <w:rPr>
        <w:rFonts w:hint="default"/>
        <w:sz w:val="24"/>
      </w:rPr>
    </w:lvl>
    <w:lvl w:ilvl="5">
      <w:start w:val="1"/>
      <w:numFmt w:val="decimal"/>
      <w:isLgl/>
      <w:lvlText w:val="%1.%2.%3.%4.%5.%6"/>
      <w:lvlJc w:val="left"/>
      <w:pPr>
        <w:tabs>
          <w:tab w:val="num" w:pos="1800"/>
        </w:tabs>
        <w:ind w:left="1800" w:hanging="1440"/>
      </w:pPr>
      <w:rPr>
        <w:rFonts w:hint="default"/>
        <w:sz w:val="24"/>
      </w:rPr>
    </w:lvl>
    <w:lvl w:ilvl="6">
      <w:start w:val="1"/>
      <w:numFmt w:val="decimal"/>
      <w:isLgl/>
      <w:lvlText w:val="%1.%2.%3.%4.%5.%6.%7"/>
      <w:lvlJc w:val="left"/>
      <w:pPr>
        <w:tabs>
          <w:tab w:val="num" w:pos="1800"/>
        </w:tabs>
        <w:ind w:left="1800" w:hanging="1440"/>
      </w:pPr>
      <w:rPr>
        <w:rFonts w:hint="default"/>
        <w:sz w:val="24"/>
      </w:rPr>
    </w:lvl>
    <w:lvl w:ilvl="7">
      <w:start w:val="1"/>
      <w:numFmt w:val="decimal"/>
      <w:isLgl/>
      <w:lvlText w:val="%1.%2.%3.%4.%5.%6.%7.%8"/>
      <w:lvlJc w:val="left"/>
      <w:pPr>
        <w:tabs>
          <w:tab w:val="num" w:pos="2160"/>
        </w:tabs>
        <w:ind w:left="2160" w:hanging="1800"/>
      </w:pPr>
      <w:rPr>
        <w:rFonts w:hint="default"/>
        <w:sz w:val="24"/>
      </w:rPr>
    </w:lvl>
    <w:lvl w:ilvl="8">
      <w:start w:val="1"/>
      <w:numFmt w:val="decimal"/>
      <w:isLgl/>
      <w:lvlText w:val="%1.%2.%3.%4.%5.%6.%7.%8.%9"/>
      <w:lvlJc w:val="left"/>
      <w:pPr>
        <w:tabs>
          <w:tab w:val="num" w:pos="2520"/>
        </w:tabs>
        <w:ind w:left="2520" w:hanging="2160"/>
      </w:pPr>
      <w:rPr>
        <w:rFonts w:hint="default"/>
        <w:sz w:val="24"/>
      </w:rPr>
    </w:lvl>
  </w:abstractNum>
  <w:abstractNum w:abstractNumId="6" w15:restartNumberingAfterBreak="0">
    <w:nsid w:val="2FAF781F"/>
    <w:multiLevelType w:val="hybridMultilevel"/>
    <w:tmpl w:val="BDE46596"/>
    <w:lvl w:ilvl="0" w:tplc="12D24B48">
      <w:start w:val="1"/>
      <w:numFmt w:val="decimal"/>
      <w:lvlText w:val="%1."/>
      <w:lvlJc w:val="left"/>
      <w:pPr>
        <w:tabs>
          <w:tab w:val="num" w:pos="1695"/>
        </w:tabs>
        <w:ind w:left="1695" w:hanging="615"/>
      </w:pPr>
      <w:rPr>
        <w:rFonts w:hint="default"/>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522640B"/>
    <w:multiLevelType w:val="hybridMultilevel"/>
    <w:tmpl w:val="219EFE94"/>
    <w:lvl w:ilvl="0" w:tplc="EC40F71A">
      <w:start w:val="4"/>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D91E3A"/>
    <w:multiLevelType w:val="hybridMultilevel"/>
    <w:tmpl w:val="4CBC2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7424EC"/>
    <w:multiLevelType w:val="hybridMultilevel"/>
    <w:tmpl w:val="687CCF3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0" w15:restartNumberingAfterBreak="0">
    <w:nsid w:val="5639072B"/>
    <w:multiLevelType w:val="hybridMultilevel"/>
    <w:tmpl w:val="49AC9E32"/>
    <w:lvl w:ilvl="0" w:tplc="04090001">
      <w:start w:val="1"/>
      <w:numFmt w:val="bullet"/>
      <w:lvlText w:val=""/>
      <w:lvlJc w:val="left"/>
      <w:pPr>
        <w:ind w:left="732" w:hanging="360"/>
      </w:pPr>
      <w:rPr>
        <w:rFonts w:ascii="Symbol" w:hAnsi="Symbol" w:hint="default"/>
      </w:rPr>
    </w:lvl>
    <w:lvl w:ilvl="1" w:tplc="04090003">
      <w:start w:val="1"/>
      <w:numFmt w:val="bullet"/>
      <w:lvlText w:val="o"/>
      <w:lvlJc w:val="left"/>
      <w:pPr>
        <w:ind w:left="1452" w:hanging="360"/>
      </w:pPr>
      <w:rPr>
        <w:rFonts w:ascii="Courier New" w:hAnsi="Courier New" w:cs="Courier New" w:hint="default"/>
      </w:rPr>
    </w:lvl>
    <w:lvl w:ilvl="2" w:tplc="04090005" w:tentative="1">
      <w:start w:val="1"/>
      <w:numFmt w:val="bullet"/>
      <w:lvlText w:val=""/>
      <w:lvlJc w:val="left"/>
      <w:pPr>
        <w:ind w:left="2172" w:hanging="360"/>
      </w:pPr>
      <w:rPr>
        <w:rFonts w:ascii="Wingdings" w:hAnsi="Wingdings" w:hint="default"/>
      </w:rPr>
    </w:lvl>
    <w:lvl w:ilvl="3" w:tplc="04090001" w:tentative="1">
      <w:start w:val="1"/>
      <w:numFmt w:val="bullet"/>
      <w:lvlText w:val=""/>
      <w:lvlJc w:val="left"/>
      <w:pPr>
        <w:ind w:left="2892" w:hanging="360"/>
      </w:pPr>
      <w:rPr>
        <w:rFonts w:ascii="Symbol" w:hAnsi="Symbol" w:hint="default"/>
      </w:rPr>
    </w:lvl>
    <w:lvl w:ilvl="4" w:tplc="04090003" w:tentative="1">
      <w:start w:val="1"/>
      <w:numFmt w:val="bullet"/>
      <w:lvlText w:val="o"/>
      <w:lvlJc w:val="left"/>
      <w:pPr>
        <w:ind w:left="3612" w:hanging="360"/>
      </w:pPr>
      <w:rPr>
        <w:rFonts w:ascii="Courier New" w:hAnsi="Courier New" w:cs="Courier New" w:hint="default"/>
      </w:rPr>
    </w:lvl>
    <w:lvl w:ilvl="5" w:tplc="04090005" w:tentative="1">
      <w:start w:val="1"/>
      <w:numFmt w:val="bullet"/>
      <w:lvlText w:val=""/>
      <w:lvlJc w:val="left"/>
      <w:pPr>
        <w:ind w:left="4332" w:hanging="360"/>
      </w:pPr>
      <w:rPr>
        <w:rFonts w:ascii="Wingdings" w:hAnsi="Wingdings" w:hint="default"/>
      </w:rPr>
    </w:lvl>
    <w:lvl w:ilvl="6" w:tplc="04090001" w:tentative="1">
      <w:start w:val="1"/>
      <w:numFmt w:val="bullet"/>
      <w:lvlText w:val=""/>
      <w:lvlJc w:val="left"/>
      <w:pPr>
        <w:ind w:left="5052" w:hanging="360"/>
      </w:pPr>
      <w:rPr>
        <w:rFonts w:ascii="Symbol" w:hAnsi="Symbol" w:hint="default"/>
      </w:rPr>
    </w:lvl>
    <w:lvl w:ilvl="7" w:tplc="04090003" w:tentative="1">
      <w:start w:val="1"/>
      <w:numFmt w:val="bullet"/>
      <w:lvlText w:val="o"/>
      <w:lvlJc w:val="left"/>
      <w:pPr>
        <w:ind w:left="5772" w:hanging="360"/>
      </w:pPr>
      <w:rPr>
        <w:rFonts w:ascii="Courier New" w:hAnsi="Courier New" w:cs="Courier New" w:hint="default"/>
      </w:rPr>
    </w:lvl>
    <w:lvl w:ilvl="8" w:tplc="04090005" w:tentative="1">
      <w:start w:val="1"/>
      <w:numFmt w:val="bullet"/>
      <w:lvlText w:val=""/>
      <w:lvlJc w:val="left"/>
      <w:pPr>
        <w:ind w:left="6492" w:hanging="360"/>
      </w:pPr>
      <w:rPr>
        <w:rFonts w:ascii="Wingdings" w:hAnsi="Wingdings" w:hint="default"/>
      </w:rPr>
    </w:lvl>
  </w:abstractNum>
  <w:abstractNum w:abstractNumId="11" w15:restartNumberingAfterBreak="0">
    <w:nsid w:val="568F707C"/>
    <w:multiLevelType w:val="hybridMultilevel"/>
    <w:tmpl w:val="59C2E762"/>
    <w:lvl w:ilvl="0" w:tplc="18E44C10">
      <w:start w:val="2"/>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38E10A5"/>
    <w:multiLevelType w:val="hybridMultilevel"/>
    <w:tmpl w:val="7624BE7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 w15:restartNumberingAfterBreak="0">
    <w:nsid w:val="758005A3"/>
    <w:multiLevelType w:val="hybridMultilevel"/>
    <w:tmpl w:val="10D4FEAA"/>
    <w:lvl w:ilvl="0" w:tplc="4F42E738">
      <w:start w:val="2"/>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F0122B5"/>
    <w:multiLevelType w:val="hybridMultilevel"/>
    <w:tmpl w:val="7376FE10"/>
    <w:lvl w:ilvl="0" w:tplc="B8320246">
      <w:start w:val="4"/>
      <w:numFmt w:val="bullet"/>
      <w:lvlText w:val=""/>
      <w:lvlJc w:val="left"/>
      <w:pPr>
        <w:ind w:left="1080" w:hanging="360"/>
      </w:pPr>
      <w:rPr>
        <w:rFonts w:ascii="Symbol" w:eastAsia="Times New Roman"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7F33278F"/>
    <w:multiLevelType w:val="hybridMultilevel"/>
    <w:tmpl w:val="4F422D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2"/>
  </w:num>
  <w:num w:numId="4">
    <w:abstractNumId w:val="9"/>
  </w:num>
  <w:num w:numId="5">
    <w:abstractNumId w:val="10"/>
  </w:num>
  <w:num w:numId="6">
    <w:abstractNumId w:val="7"/>
  </w:num>
  <w:num w:numId="7">
    <w:abstractNumId w:val="0"/>
  </w:num>
  <w:num w:numId="8">
    <w:abstractNumId w:val="3"/>
  </w:num>
  <w:num w:numId="9">
    <w:abstractNumId w:val="12"/>
  </w:num>
  <w:num w:numId="10">
    <w:abstractNumId w:val="13"/>
  </w:num>
  <w:num w:numId="11">
    <w:abstractNumId w:val="11"/>
  </w:num>
  <w:num w:numId="12">
    <w:abstractNumId w:val="4"/>
  </w:num>
  <w:num w:numId="13">
    <w:abstractNumId w:val="8"/>
  </w:num>
  <w:num w:numId="14">
    <w:abstractNumId w:val="14"/>
  </w:num>
  <w:num w:numId="15">
    <w:abstractNumId w:val="1"/>
  </w:num>
  <w:num w:numId="16">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6622"/>
    <w:rsid w:val="00002DF8"/>
    <w:rsid w:val="00007D10"/>
    <w:rsid w:val="00023006"/>
    <w:rsid w:val="000267F7"/>
    <w:rsid w:val="00032256"/>
    <w:rsid w:val="00040DD1"/>
    <w:rsid w:val="00043B0E"/>
    <w:rsid w:val="00057E12"/>
    <w:rsid w:val="00057EA5"/>
    <w:rsid w:val="00070B0A"/>
    <w:rsid w:val="000756BA"/>
    <w:rsid w:val="000A2BCB"/>
    <w:rsid w:val="000C6852"/>
    <w:rsid w:val="000C70E6"/>
    <w:rsid w:val="000D31D2"/>
    <w:rsid w:val="000D367C"/>
    <w:rsid w:val="000F7B01"/>
    <w:rsid w:val="00104559"/>
    <w:rsid w:val="001153B8"/>
    <w:rsid w:val="00163BA2"/>
    <w:rsid w:val="00165849"/>
    <w:rsid w:val="001739BC"/>
    <w:rsid w:val="00196646"/>
    <w:rsid w:val="001A4698"/>
    <w:rsid w:val="001B2497"/>
    <w:rsid w:val="001B2C7F"/>
    <w:rsid w:val="001C2353"/>
    <w:rsid w:val="001D504D"/>
    <w:rsid w:val="001E0709"/>
    <w:rsid w:val="001E3E2D"/>
    <w:rsid w:val="001E7C4C"/>
    <w:rsid w:val="001F4C25"/>
    <w:rsid w:val="002000EC"/>
    <w:rsid w:val="00210C41"/>
    <w:rsid w:val="00220DBF"/>
    <w:rsid w:val="0024234D"/>
    <w:rsid w:val="00246C79"/>
    <w:rsid w:val="002556C9"/>
    <w:rsid w:val="00262976"/>
    <w:rsid w:val="00275F4E"/>
    <w:rsid w:val="00283B0C"/>
    <w:rsid w:val="00286649"/>
    <w:rsid w:val="0029102A"/>
    <w:rsid w:val="002A1BA7"/>
    <w:rsid w:val="002A4A2E"/>
    <w:rsid w:val="002B458F"/>
    <w:rsid w:val="002C1A95"/>
    <w:rsid w:val="002C3892"/>
    <w:rsid w:val="002C5EDE"/>
    <w:rsid w:val="002C775A"/>
    <w:rsid w:val="002D0A42"/>
    <w:rsid w:val="002E1A32"/>
    <w:rsid w:val="0033132E"/>
    <w:rsid w:val="0033323A"/>
    <w:rsid w:val="003403B8"/>
    <w:rsid w:val="0034138D"/>
    <w:rsid w:val="00343254"/>
    <w:rsid w:val="00371919"/>
    <w:rsid w:val="00380B71"/>
    <w:rsid w:val="00387921"/>
    <w:rsid w:val="00393DB1"/>
    <w:rsid w:val="003966F2"/>
    <w:rsid w:val="003A15E4"/>
    <w:rsid w:val="003A7DF9"/>
    <w:rsid w:val="003B09C6"/>
    <w:rsid w:val="003B6526"/>
    <w:rsid w:val="003C2FC0"/>
    <w:rsid w:val="003D0662"/>
    <w:rsid w:val="003D5DDE"/>
    <w:rsid w:val="003E1158"/>
    <w:rsid w:val="003F0C51"/>
    <w:rsid w:val="003F6E46"/>
    <w:rsid w:val="00400430"/>
    <w:rsid w:val="00404FB9"/>
    <w:rsid w:val="00411589"/>
    <w:rsid w:val="00421FB8"/>
    <w:rsid w:val="0043787A"/>
    <w:rsid w:val="004429A0"/>
    <w:rsid w:val="00444434"/>
    <w:rsid w:val="004446BA"/>
    <w:rsid w:val="004502C2"/>
    <w:rsid w:val="00465EF2"/>
    <w:rsid w:val="00472DEC"/>
    <w:rsid w:val="00476EB2"/>
    <w:rsid w:val="00485A56"/>
    <w:rsid w:val="004A787E"/>
    <w:rsid w:val="004F0E4B"/>
    <w:rsid w:val="004F499D"/>
    <w:rsid w:val="004F6186"/>
    <w:rsid w:val="00504FAC"/>
    <w:rsid w:val="00515566"/>
    <w:rsid w:val="0052650B"/>
    <w:rsid w:val="00533EE6"/>
    <w:rsid w:val="00555C29"/>
    <w:rsid w:val="00556130"/>
    <w:rsid w:val="00557A2D"/>
    <w:rsid w:val="00562D1C"/>
    <w:rsid w:val="005638F8"/>
    <w:rsid w:val="005707A4"/>
    <w:rsid w:val="00581A1F"/>
    <w:rsid w:val="00587CE9"/>
    <w:rsid w:val="00591BA8"/>
    <w:rsid w:val="005C1C98"/>
    <w:rsid w:val="005D020E"/>
    <w:rsid w:val="005E7CC9"/>
    <w:rsid w:val="005F196D"/>
    <w:rsid w:val="00614DD8"/>
    <w:rsid w:val="00615FA4"/>
    <w:rsid w:val="00631478"/>
    <w:rsid w:val="00634118"/>
    <w:rsid w:val="0064198C"/>
    <w:rsid w:val="00641B68"/>
    <w:rsid w:val="0064463C"/>
    <w:rsid w:val="00646F2A"/>
    <w:rsid w:val="006556BC"/>
    <w:rsid w:val="00665914"/>
    <w:rsid w:val="00670704"/>
    <w:rsid w:val="00682BFC"/>
    <w:rsid w:val="006957CC"/>
    <w:rsid w:val="006A04DA"/>
    <w:rsid w:val="006A2643"/>
    <w:rsid w:val="006B4FD5"/>
    <w:rsid w:val="006D4D06"/>
    <w:rsid w:val="006E10CB"/>
    <w:rsid w:val="006E5B5A"/>
    <w:rsid w:val="006E5F35"/>
    <w:rsid w:val="006F6579"/>
    <w:rsid w:val="006F7AFD"/>
    <w:rsid w:val="00707C18"/>
    <w:rsid w:val="00714316"/>
    <w:rsid w:val="007155F7"/>
    <w:rsid w:val="0072451F"/>
    <w:rsid w:val="00731D6C"/>
    <w:rsid w:val="007418D3"/>
    <w:rsid w:val="007612F5"/>
    <w:rsid w:val="00762CE6"/>
    <w:rsid w:val="00772E6C"/>
    <w:rsid w:val="0077507B"/>
    <w:rsid w:val="0079423E"/>
    <w:rsid w:val="007C6F2A"/>
    <w:rsid w:val="007D18FC"/>
    <w:rsid w:val="007D5C6A"/>
    <w:rsid w:val="007E6703"/>
    <w:rsid w:val="007F24F7"/>
    <w:rsid w:val="00802A35"/>
    <w:rsid w:val="00813003"/>
    <w:rsid w:val="0082050A"/>
    <w:rsid w:val="00825485"/>
    <w:rsid w:val="00826661"/>
    <w:rsid w:val="00831D2F"/>
    <w:rsid w:val="0084609A"/>
    <w:rsid w:val="00861311"/>
    <w:rsid w:val="00861A07"/>
    <w:rsid w:val="00870282"/>
    <w:rsid w:val="00893C50"/>
    <w:rsid w:val="00896B14"/>
    <w:rsid w:val="008971D8"/>
    <w:rsid w:val="008B6BBA"/>
    <w:rsid w:val="008C02FB"/>
    <w:rsid w:val="008C6C35"/>
    <w:rsid w:val="008F7528"/>
    <w:rsid w:val="00901263"/>
    <w:rsid w:val="00904A86"/>
    <w:rsid w:val="0092351C"/>
    <w:rsid w:val="00934118"/>
    <w:rsid w:val="00936622"/>
    <w:rsid w:val="00940E15"/>
    <w:rsid w:val="009465AA"/>
    <w:rsid w:val="00947C16"/>
    <w:rsid w:val="00964BB7"/>
    <w:rsid w:val="00965FF9"/>
    <w:rsid w:val="00972B57"/>
    <w:rsid w:val="009767B3"/>
    <w:rsid w:val="00977BFD"/>
    <w:rsid w:val="00983916"/>
    <w:rsid w:val="00984121"/>
    <w:rsid w:val="0099440F"/>
    <w:rsid w:val="009A5A38"/>
    <w:rsid w:val="009B3CE2"/>
    <w:rsid w:val="009C398C"/>
    <w:rsid w:val="009C6727"/>
    <w:rsid w:val="009D79C9"/>
    <w:rsid w:val="009E0D58"/>
    <w:rsid w:val="009E2611"/>
    <w:rsid w:val="00A13259"/>
    <w:rsid w:val="00A16357"/>
    <w:rsid w:val="00A22967"/>
    <w:rsid w:val="00A3443C"/>
    <w:rsid w:val="00A415D9"/>
    <w:rsid w:val="00A43A3D"/>
    <w:rsid w:val="00A54726"/>
    <w:rsid w:val="00A62692"/>
    <w:rsid w:val="00A676DC"/>
    <w:rsid w:val="00A732F7"/>
    <w:rsid w:val="00A75764"/>
    <w:rsid w:val="00A76E88"/>
    <w:rsid w:val="00A7705E"/>
    <w:rsid w:val="00A9158E"/>
    <w:rsid w:val="00A926EF"/>
    <w:rsid w:val="00A92F8C"/>
    <w:rsid w:val="00A933F6"/>
    <w:rsid w:val="00AA1695"/>
    <w:rsid w:val="00AA1BA4"/>
    <w:rsid w:val="00AB0330"/>
    <w:rsid w:val="00AC0E94"/>
    <w:rsid w:val="00AD4D3C"/>
    <w:rsid w:val="00AE152A"/>
    <w:rsid w:val="00AF2066"/>
    <w:rsid w:val="00AF53B4"/>
    <w:rsid w:val="00AF55F7"/>
    <w:rsid w:val="00B01EFC"/>
    <w:rsid w:val="00B07D2F"/>
    <w:rsid w:val="00B16FCC"/>
    <w:rsid w:val="00B26C39"/>
    <w:rsid w:val="00B6546E"/>
    <w:rsid w:val="00B66866"/>
    <w:rsid w:val="00B70146"/>
    <w:rsid w:val="00B83FF7"/>
    <w:rsid w:val="00B94BEA"/>
    <w:rsid w:val="00BA73E2"/>
    <w:rsid w:val="00BC4A9C"/>
    <w:rsid w:val="00BD4258"/>
    <w:rsid w:val="00BD431C"/>
    <w:rsid w:val="00BE14F5"/>
    <w:rsid w:val="00BE316D"/>
    <w:rsid w:val="00BF6D52"/>
    <w:rsid w:val="00C022F0"/>
    <w:rsid w:val="00C036C4"/>
    <w:rsid w:val="00C10005"/>
    <w:rsid w:val="00C111BD"/>
    <w:rsid w:val="00C41986"/>
    <w:rsid w:val="00C44B3E"/>
    <w:rsid w:val="00C4747A"/>
    <w:rsid w:val="00C57CF2"/>
    <w:rsid w:val="00C60157"/>
    <w:rsid w:val="00C62586"/>
    <w:rsid w:val="00C7097D"/>
    <w:rsid w:val="00C81A94"/>
    <w:rsid w:val="00C87E33"/>
    <w:rsid w:val="00C9709F"/>
    <w:rsid w:val="00CA110F"/>
    <w:rsid w:val="00CA15CF"/>
    <w:rsid w:val="00CC201E"/>
    <w:rsid w:val="00CD73DE"/>
    <w:rsid w:val="00CD7BFA"/>
    <w:rsid w:val="00CE52D9"/>
    <w:rsid w:val="00D01E5C"/>
    <w:rsid w:val="00D1676D"/>
    <w:rsid w:val="00D32406"/>
    <w:rsid w:val="00D361B4"/>
    <w:rsid w:val="00D422A9"/>
    <w:rsid w:val="00D43206"/>
    <w:rsid w:val="00D57024"/>
    <w:rsid w:val="00D62346"/>
    <w:rsid w:val="00DA0AE5"/>
    <w:rsid w:val="00DB70D1"/>
    <w:rsid w:val="00DC2207"/>
    <w:rsid w:val="00DC573B"/>
    <w:rsid w:val="00DC6256"/>
    <w:rsid w:val="00DD3CA9"/>
    <w:rsid w:val="00DD7F6E"/>
    <w:rsid w:val="00DE3BCA"/>
    <w:rsid w:val="00DF02EA"/>
    <w:rsid w:val="00DF6602"/>
    <w:rsid w:val="00DF69C0"/>
    <w:rsid w:val="00E02D4B"/>
    <w:rsid w:val="00E03046"/>
    <w:rsid w:val="00E03417"/>
    <w:rsid w:val="00E14B90"/>
    <w:rsid w:val="00E3444F"/>
    <w:rsid w:val="00E45380"/>
    <w:rsid w:val="00E46786"/>
    <w:rsid w:val="00E607FD"/>
    <w:rsid w:val="00E60B84"/>
    <w:rsid w:val="00E704F7"/>
    <w:rsid w:val="00E71F33"/>
    <w:rsid w:val="00E91DF7"/>
    <w:rsid w:val="00EA1C82"/>
    <w:rsid w:val="00EA442F"/>
    <w:rsid w:val="00EC006D"/>
    <w:rsid w:val="00EC557A"/>
    <w:rsid w:val="00EC63B9"/>
    <w:rsid w:val="00ED4437"/>
    <w:rsid w:val="00ED5A72"/>
    <w:rsid w:val="00EE63AF"/>
    <w:rsid w:val="00EE778B"/>
    <w:rsid w:val="00F0057D"/>
    <w:rsid w:val="00F00D2E"/>
    <w:rsid w:val="00F0401B"/>
    <w:rsid w:val="00F165AC"/>
    <w:rsid w:val="00F24A13"/>
    <w:rsid w:val="00F27933"/>
    <w:rsid w:val="00F36040"/>
    <w:rsid w:val="00F76D99"/>
    <w:rsid w:val="00F82C6C"/>
    <w:rsid w:val="00F85D92"/>
    <w:rsid w:val="00F86037"/>
    <w:rsid w:val="00F86109"/>
    <w:rsid w:val="00F901EA"/>
    <w:rsid w:val="00F97BBF"/>
    <w:rsid w:val="00FA335A"/>
    <w:rsid w:val="00FA4BFF"/>
    <w:rsid w:val="00FC066C"/>
    <w:rsid w:val="00FC4AB5"/>
    <w:rsid w:val="00FD78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2078005-2690-4F01-8C23-E8D22F6FB6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1A07"/>
    <w:pPr>
      <w:bidi/>
    </w:pPr>
    <w:rPr>
      <w:sz w:val="24"/>
      <w:szCs w:val="24"/>
      <w:lang w:eastAsia="he-IL"/>
    </w:rPr>
  </w:style>
  <w:style w:type="paragraph" w:styleId="10">
    <w:name w:val="heading 1"/>
    <w:basedOn w:val="a"/>
    <w:next w:val="a"/>
    <w:qFormat/>
    <w:rsid w:val="00861A07"/>
    <w:pPr>
      <w:keepNext/>
      <w:spacing w:line="380" w:lineRule="exact"/>
      <w:outlineLvl w:val="0"/>
    </w:pPr>
    <w:rPr>
      <w:rFonts w:cs="David"/>
      <w:b/>
      <w:bCs/>
      <w:noProof/>
      <w:sz w:val="22"/>
      <w:szCs w:val="28"/>
    </w:rPr>
  </w:style>
  <w:style w:type="paragraph" w:styleId="20">
    <w:name w:val="heading 2"/>
    <w:basedOn w:val="a"/>
    <w:next w:val="a"/>
    <w:qFormat/>
    <w:rsid w:val="00861A07"/>
    <w:pPr>
      <w:keepNext/>
      <w:spacing w:line="380" w:lineRule="exact"/>
      <w:ind w:right="-284"/>
      <w:jc w:val="center"/>
      <w:outlineLvl w:val="1"/>
    </w:pPr>
    <w:rPr>
      <w:rFonts w:cs="David"/>
      <w:b/>
      <w:bCs/>
      <w:noProof/>
      <w:sz w:val="22"/>
      <w:szCs w:val="28"/>
    </w:rPr>
  </w:style>
  <w:style w:type="paragraph" w:styleId="3">
    <w:name w:val="heading 3"/>
    <w:basedOn w:val="a"/>
    <w:next w:val="a"/>
    <w:qFormat/>
    <w:rsid w:val="00861A07"/>
    <w:pPr>
      <w:keepNext/>
      <w:outlineLvl w:val="2"/>
    </w:pPr>
    <w:rPr>
      <w:rFonts w:cs="David"/>
      <w:sz w:val="30"/>
      <w:szCs w:val="28"/>
      <w:lang w:eastAsia="en-US"/>
    </w:rPr>
  </w:style>
  <w:style w:type="paragraph" w:styleId="40">
    <w:name w:val="heading 4"/>
    <w:basedOn w:val="a"/>
    <w:next w:val="a"/>
    <w:qFormat/>
    <w:rsid w:val="00861A07"/>
    <w:pPr>
      <w:keepNext/>
      <w:outlineLvl w:val="3"/>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4446BA"/>
    <w:rPr>
      <w:color w:val="0000FF"/>
      <w:u w:val="single"/>
    </w:rPr>
  </w:style>
  <w:style w:type="paragraph" w:styleId="a3">
    <w:name w:val="Balloon Text"/>
    <w:basedOn w:val="a"/>
    <w:semiHidden/>
    <w:rsid w:val="008971D8"/>
    <w:rPr>
      <w:rFonts w:ascii="Tahoma" w:hAnsi="Tahoma" w:cs="Tahoma"/>
      <w:sz w:val="16"/>
      <w:szCs w:val="16"/>
    </w:rPr>
  </w:style>
  <w:style w:type="table" w:styleId="a4">
    <w:name w:val="Table Grid"/>
    <w:basedOn w:val="a1"/>
    <w:rsid w:val="00F0401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2CharChar">
    <w:name w:val="Char Char2 תו תו Char Char"/>
    <w:basedOn w:val="a"/>
    <w:rsid w:val="00CA15CF"/>
    <w:pPr>
      <w:bidi w:val="0"/>
      <w:spacing w:after="160" w:line="240" w:lineRule="exact"/>
    </w:pPr>
    <w:rPr>
      <w:rFonts w:ascii="Verdana" w:hAnsi="Verdana"/>
      <w:sz w:val="20"/>
      <w:szCs w:val="20"/>
      <w:lang w:eastAsia="en-US" w:bidi="ar-SA"/>
    </w:rPr>
  </w:style>
  <w:style w:type="paragraph" w:styleId="a5">
    <w:name w:val="List Paragraph"/>
    <w:basedOn w:val="a"/>
    <w:link w:val="a6"/>
    <w:uiPriority w:val="34"/>
    <w:qFormat/>
    <w:rsid w:val="00A13259"/>
    <w:pPr>
      <w:ind w:left="720"/>
      <w:contextualSpacing/>
    </w:pPr>
  </w:style>
  <w:style w:type="character" w:styleId="a7">
    <w:name w:val="Strong"/>
    <w:basedOn w:val="a0"/>
    <w:uiPriority w:val="22"/>
    <w:qFormat/>
    <w:rsid w:val="00B16FCC"/>
    <w:rPr>
      <w:b/>
      <w:bCs/>
    </w:rPr>
  </w:style>
  <w:style w:type="paragraph" w:styleId="a8">
    <w:name w:val="header"/>
    <w:basedOn w:val="a"/>
    <w:link w:val="a9"/>
    <w:uiPriority w:val="99"/>
    <w:unhideWhenUsed/>
    <w:rsid w:val="00D57024"/>
    <w:pPr>
      <w:tabs>
        <w:tab w:val="center" w:pos="4153"/>
        <w:tab w:val="right" w:pos="8306"/>
      </w:tabs>
    </w:pPr>
    <w:rPr>
      <w:rFonts w:ascii="Calibri" w:eastAsia="Calibri" w:hAnsi="Calibri" w:cs="Arial"/>
      <w:sz w:val="22"/>
      <w:szCs w:val="22"/>
      <w:lang w:eastAsia="en-US"/>
    </w:rPr>
  </w:style>
  <w:style w:type="character" w:customStyle="1" w:styleId="a9">
    <w:name w:val="כותרת עליונה תו"/>
    <w:basedOn w:val="a0"/>
    <w:link w:val="a8"/>
    <w:uiPriority w:val="99"/>
    <w:rsid w:val="00D57024"/>
    <w:rPr>
      <w:rFonts w:ascii="Calibri" w:eastAsia="Calibri" w:hAnsi="Calibri" w:cs="Arial"/>
      <w:sz w:val="22"/>
      <w:szCs w:val="22"/>
    </w:rPr>
  </w:style>
  <w:style w:type="paragraph" w:customStyle="1" w:styleId="1">
    <w:name w:val="רמה 1"/>
    <w:basedOn w:val="a5"/>
    <w:next w:val="aa"/>
    <w:qFormat/>
    <w:rsid w:val="00F85D92"/>
    <w:pPr>
      <w:keepNext/>
      <w:widowControl w:val="0"/>
      <w:numPr>
        <w:numId w:val="3"/>
      </w:numPr>
      <w:tabs>
        <w:tab w:val="left" w:pos="935"/>
      </w:tabs>
      <w:spacing w:before="120" w:line="360" w:lineRule="auto"/>
      <w:contextualSpacing w:val="0"/>
      <w:jc w:val="both"/>
    </w:pPr>
    <w:rPr>
      <w:rFonts w:eastAsia="Calibri" w:cs="David"/>
      <w:b/>
      <w:bCs/>
      <w:sz w:val="22"/>
      <w:u w:val="single"/>
      <w:lang w:eastAsia="en-US"/>
    </w:rPr>
  </w:style>
  <w:style w:type="paragraph" w:customStyle="1" w:styleId="2">
    <w:name w:val="רמה 2"/>
    <w:basedOn w:val="a5"/>
    <w:qFormat/>
    <w:rsid w:val="00F85D92"/>
    <w:pPr>
      <w:numPr>
        <w:ilvl w:val="1"/>
        <w:numId w:val="3"/>
      </w:numPr>
      <w:tabs>
        <w:tab w:val="left" w:pos="941"/>
      </w:tabs>
      <w:spacing w:before="120" w:after="320" w:line="360" w:lineRule="auto"/>
      <w:contextualSpacing w:val="0"/>
      <w:jc w:val="both"/>
    </w:pPr>
    <w:rPr>
      <w:rFonts w:eastAsia="Calibri" w:cs="David"/>
      <w:sz w:val="22"/>
      <w:lang w:eastAsia="en-US"/>
    </w:rPr>
  </w:style>
  <w:style w:type="paragraph" w:customStyle="1" w:styleId="4">
    <w:name w:val="רמה 4"/>
    <w:basedOn w:val="a"/>
    <w:qFormat/>
    <w:rsid w:val="00F85D92"/>
    <w:pPr>
      <w:numPr>
        <w:ilvl w:val="2"/>
        <w:numId w:val="3"/>
      </w:numPr>
      <w:tabs>
        <w:tab w:val="left" w:pos="941"/>
      </w:tabs>
      <w:spacing w:before="120" w:after="320" w:line="360" w:lineRule="auto"/>
      <w:jc w:val="both"/>
    </w:pPr>
    <w:rPr>
      <w:rFonts w:eastAsia="Calibri" w:cs="David"/>
      <w:sz w:val="22"/>
      <w:lang w:eastAsia="en-US"/>
    </w:rPr>
  </w:style>
  <w:style w:type="paragraph" w:styleId="aa">
    <w:name w:val="List Continue"/>
    <w:basedOn w:val="a"/>
    <w:rsid w:val="00F85D92"/>
    <w:pPr>
      <w:spacing w:after="120"/>
      <w:ind w:left="283"/>
      <w:contextualSpacing/>
    </w:pPr>
  </w:style>
  <w:style w:type="character" w:customStyle="1" w:styleId="a6">
    <w:name w:val="פיסקת רשימה תו"/>
    <w:link w:val="a5"/>
    <w:uiPriority w:val="34"/>
    <w:locked/>
    <w:rsid w:val="00275F4E"/>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755570">
      <w:bodyDiv w:val="1"/>
      <w:marLeft w:val="0"/>
      <w:marRight w:val="0"/>
      <w:marTop w:val="0"/>
      <w:marBottom w:val="0"/>
      <w:divBdr>
        <w:top w:val="none" w:sz="0" w:space="0" w:color="auto"/>
        <w:left w:val="none" w:sz="0" w:space="0" w:color="auto"/>
        <w:bottom w:val="none" w:sz="0" w:space="0" w:color="auto"/>
        <w:right w:val="none" w:sz="0" w:space="0" w:color="auto"/>
      </w:divBdr>
    </w:div>
    <w:div w:id="100881324">
      <w:bodyDiv w:val="1"/>
      <w:marLeft w:val="0"/>
      <w:marRight w:val="0"/>
      <w:marTop w:val="0"/>
      <w:marBottom w:val="0"/>
      <w:divBdr>
        <w:top w:val="none" w:sz="0" w:space="0" w:color="auto"/>
        <w:left w:val="none" w:sz="0" w:space="0" w:color="auto"/>
        <w:bottom w:val="none" w:sz="0" w:space="0" w:color="auto"/>
        <w:right w:val="none" w:sz="0" w:space="0" w:color="auto"/>
      </w:divBdr>
    </w:div>
    <w:div w:id="158693915">
      <w:bodyDiv w:val="1"/>
      <w:marLeft w:val="0"/>
      <w:marRight w:val="0"/>
      <w:marTop w:val="0"/>
      <w:marBottom w:val="0"/>
      <w:divBdr>
        <w:top w:val="none" w:sz="0" w:space="0" w:color="auto"/>
        <w:left w:val="none" w:sz="0" w:space="0" w:color="auto"/>
        <w:bottom w:val="none" w:sz="0" w:space="0" w:color="auto"/>
        <w:right w:val="none" w:sz="0" w:space="0" w:color="auto"/>
      </w:divBdr>
    </w:div>
    <w:div w:id="219561891">
      <w:bodyDiv w:val="1"/>
      <w:marLeft w:val="0"/>
      <w:marRight w:val="0"/>
      <w:marTop w:val="0"/>
      <w:marBottom w:val="0"/>
      <w:divBdr>
        <w:top w:val="none" w:sz="0" w:space="0" w:color="auto"/>
        <w:left w:val="none" w:sz="0" w:space="0" w:color="auto"/>
        <w:bottom w:val="none" w:sz="0" w:space="0" w:color="auto"/>
        <w:right w:val="none" w:sz="0" w:space="0" w:color="auto"/>
      </w:divBdr>
    </w:div>
    <w:div w:id="593519683">
      <w:bodyDiv w:val="1"/>
      <w:marLeft w:val="0"/>
      <w:marRight w:val="0"/>
      <w:marTop w:val="0"/>
      <w:marBottom w:val="0"/>
      <w:divBdr>
        <w:top w:val="none" w:sz="0" w:space="0" w:color="auto"/>
        <w:left w:val="none" w:sz="0" w:space="0" w:color="auto"/>
        <w:bottom w:val="none" w:sz="0" w:space="0" w:color="auto"/>
        <w:right w:val="none" w:sz="0" w:space="0" w:color="auto"/>
      </w:divBdr>
    </w:div>
    <w:div w:id="866481070">
      <w:bodyDiv w:val="1"/>
      <w:marLeft w:val="0"/>
      <w:marRight w:val="0"/>
      <w:marTop w:val="0"/>
      <w:marBottom w:val="0"/>
      <w:divBdr>
        <w:top w:val="none" w:sz="0" w:space="0" w:color="auto"/>
        <w:left w:val="none" w:sz="0" w:space="0" w:color="auto"/>
        <w:bottom w:val="none" w:sz="0" w:space="0" w:color="auto"/>
        <w:right w:val="none" w:sz="0" w:space="0" w:color="auto"/>
      </w:divBdr>
    </w:div>
    <w:div w:id="1060833843">
      <w:bodyDiv w:val="1"/>
      <w:marLeft w:val="0"/>
      <w:marRight w:val="0"/>
      <w:marTop w:val="0"/>
      <w:marBottom w:val="0"/>
      <w:divBdr>
        <w:top w:val="none" w:sz="0" w:space="0" w:color="auto"/>
        <w:left w:val="none" w:sz="0" w:space="0" w:color="auto"/>
        <w:bottom w:val="none" w:sz="0" w:space="0" w:color="auto"/>
        <w:right w:val="none" w:sz="0" w:space="0" w:color="auto"/>
      </w:divBdr>
    </w:div>
    <w:div w:id="1416902034">
      <w:bodyDiv w:val="1"/>
      <w:marLeft w:val="0"/>
      <w:marRight w:val="0"/>
      <w:marTop w:val="0"/>
      <w:marBottom w:val="0"/>
      <w:divBdr>
        <w:top w:val="none" w:sz="0" w:space="0" w:color="auto"/>
        <w:left w:val="none" w:sz="0" w:space="0" w:color="auto"/>
        <w:bottom w:val="none" w:sz="0" w:space="0" w:color="auto"/>
        <w:right w:val="none" w:sz="0" w:space="0" w:color="auto"/>
      </w:divBdr>
    </w:div>
    <w:div w:id="1612204231">
      <w:bodyDiv w:val="1"/>
      <w:marLeft w:val="0"/>
      <w:marRight w:val="0"/>
      <w:marTop w:val="0"/>
      <w:marBottom w:val="0"/>
      <w:divBdr>
        <w:top w:val="none" w:sz="0" w:space="0" w:color="auto"/>
        <w:left w:val="none" w:sz="0" w:space="0" w:color="auto"/>
        <w:bottom w:val="none" w:sz="0" w:space="0" w:color="auto"/>
        <w:right w:val="none" w:sz="0" w:space="0" w:color="auto"/>
      </w:divBdr>
    </w:div>
    <w:div w:id="1761752910">
      <w:bodyDiv w:val="1"/>
      <w:marLeft w:val="0"/>
      <w:marRight w:val="0"/>
      <w:marTop w:val="0"/>
      <w:marBottom w:val="0"/>
      <w:divBdr>
        <w:top w:val="none" w:sz="0" w:space="0" w:color="auto"/>
        <w:left w:val="none" w:sz="0" w:space="0" w:color="auto"/>
        <w:bottom w:val="none" w:sz="0" w:space="0" w:color="auto"/>
        <w:right w:val="none" w:sz="0" w:space="0" w:color="auto"/>
      </w:divBdr>
    </w:div>
    <w:div w:id="1811437100">
      <w:bodyDiv w:val="1"/>
      <w:marLeft w:val="0"/>
      <w:marRight w:val="0"/>
      <w:marTop w:val="0"/>
      <w:marBottom w:val="0"/>
      <w:divBdr>
        <w:top w:val="none" w:sz="0" w:space="0" w:color="auto"/>
        <w:left w:val="none" w:sz="0" w:space="0" w:color="auto"/>
        <w:bottom w:val="none" w:sz="0" w:space="0" w:color="auto"/>
        <w:right w:val="none" w:sz="0" w:space="0" w:color="auto"/>
      </w:divBdr>
    </w:div>
    <w:div w:id="1890144997">
      <w:bodyDiv w:val="1"/>
      <w:marLeft w:val="0"/>
      <w:marRight w:val="0"/>
      <w:marTop w:val="0"/>
      <w:marBottom w:val="0"/>
      <w:divBdr>
        <w:top w:val="none" w:sz="0" w:space="0" w:color="auto"/>
        <w:left w:val="none" w:sz="0" w:space="0" w:color="auto"/>
        <w:bottom w:val="none" w:sz="0" w:space="0" w:color="auto"/>
        <w:right w:val="none" w:sz="0" w:space="0" w:color="auto"/>
      </w:divBdr>
    </w:div>
    <w:div w:id="1895310403">
      <w:bodyDiv w:val="1"/>
      <w:marLeft w:val="0"/>
      <w:marRight w:val="0"/>
      <w:marTop w:val="0"/>
      <w:marBottom w:val="0"/>
      <w:divBdr>
        <w:top w:val="none" w:sz="0" w:space="0" w:color="auto"/>
        <w:left w:val="none" w:sz="0" w:space="0" w:color="auto"/>
        <w:bottom w:val="none" w:sz="0" w:space="0" w:color="auto"/>
        <w:right w:val="none" w:sz="0" w:space="0" w:color="auto"/>
      </w:divBdr>
    </w:div>
    <w:div w:id="1926694239">
      <w:bodyDiv w:val="1"/>
      <w:marLeft w:val="0"/>
      <w:marRight w:val="0"/>
      <w:marTop w:val="0"/>
      <w:marBottom w:val="0"/>
      <w:divBdr>
        <w:top w:val="none" w:sz="0" w:space="0" w:color="auto"/>
        <w:left w:val="none" w:sz="0" w:space="0" w:color="auto"/>
        <w:bottom w:val="none" w:sz="0" w:space="0" w:color="auto"/>
        <w:right w:val="none" w:sz="0" w:space="0" w:color="auto"/>
      </w:divBdr>
    </w:div>
    <w:div w:id="1936281419">
      <w:bodyDiv w:val="1"/>
      <w:marLeft w:val="0"/>
      <w:marRight w:val="0"/>
      <w:marTop w:val="0"/>
      <w:marBottom w:val="0"/>
      <w:divBdr>
        <w:top w:val="none" w:sz="0" w:space="0" w:color="auto"/>
        <w:left w:val="none" w:sz="0" w:space="0" w:color="auto"/>
        <w:bottom w:val="none" w:sz="0" w:space="0" w:color="auto"/>
        <w:right w:val="none" w:sz="0" w:space="0" w:color="auto"/>
      </w:divBdr>
    </w:div>
    <w:div w:id="2001544788">
      <w:bodyDiv w:val="1"/>
      <w:marLeft w:val="0"/>
      <w:marRight w:val="0"/>
      <w:marTop w:val="0"/>
      <w:marBottom w:val="0"/>
      <w:divBdr>
        <w:top w:val="none" w:sz="0" w:space="0" w:color="auto"/>
        <w:left w:val="none" w:sz="0" w:space="0" w:color="auto"/>
        <w:bottom w:val="none" w:sz="0" w:space="0" w:color="auto"/>
        <w:right w:val="none" w:sz="0" w:space="0" w:color="auto"/>
      </w:divBdr>
    </w:div>
    <w:div w:id="2132043516">
      <w:bodyDiv w:val="1"/>
      <w:marLeft w:val="0"/>
      <w:marRight w:val="0"/>
      <w:marTop w:val="0"/>
      <w:marBottom w:val="0"/>
      <w:divBdr>
        <w:top w:val="none" w:sz="0" w:space="0" w:color="auto"/>
        <w:left w:val="none" w:sz="0" w:space="0" w:color="auto"/>
        <w:bottom w:val="none" w:sz="0" w:space="0" w:color="auto"/>
        <w:right w:val="none" w:sz="0" w:space="0" w:color="auto"/>
      </w:divBdr>
    </w:div>
    <w:div w:id="2141533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justice.gov.il/MOJHeb/RashamHachvarot"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1033</Words>
  <Characters>5893</Characters>
  <Application>Microsoft Office Word</Application>
  <DocSecurity>0</DocSecurity>
  <Lines>49</Lines>
  <Paragraphs>13</Paragraphs>
  <ScaleCrop>false</ScaleCrop>
  <HeadingPairs>
    <vt:vector size="2" baseType="variant">
      <vt:variant>
        <vt:lpstr>שם</vt:lpstr>
      </vt:variant>
      <vt:variant>
        <vt:i4>1</vt:i4>
      </vt:variant>
    </vt:vector>
  </HeadingPairs>
  <TitlesOfParts>
    <vt:vector size="1" baseType="lpstr">
      <vt:lpstr>בס"ד</vt:lpstr>
    </vt:vector>
  </TitlesOfParts>
  <Company>assaf-harofeh</Company>
  <LinksUpToDate>false</LinksUpToDate>
  <CharactersWithSpaces>6913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motis</dc:creator>
  <cp:lastModifiedBy>Kassem</cp:lastModifiedBy>
  <cp:revision>2</cp:revision>
  <cp:lastPrinted>2018-05-15T06:46:00Z</cp:lastPrinted>
  <dcterms:created xsi:type="dcterms:W3CDTF">2018-05-17T03:54:00Z</dcterms:created>
  <dcterms:modified xsi:type="dcterms:W3CDTF">2018-05-17T03:54:00Z</dcterms:modified>
</cp:coreProperties>
</file>